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B411" w14:textId="55BB27E8" w:rsidR="0053193B" w:rsidRPr="004E27F2" w:rsidRDefault="00000000" w:rsidP="0053193B">
      <w:pPr>
        <w:pStyle w:val="Header"/>
        <w:rPr>
          <w:rFonts w:cstheme="minorHAnsi"/>
          <w:b/>
        </w:rPr>
      </w:pPr>
      <w:r>
        <w:rPr>
          <w:rFonts w:cstheme="minorHAnsi"/>
        </w:rPr>
        <w:pict w14:anchorId="66288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18pt;width:1in;height:43pt;z-index:-251658240;mso-position-horizontal-relative:text;mso-position-vertical-relative:text;mso-width-relative:page;mso-height-relative:page" wrapcoords="-225 0 -225 21221 21600 21221 21600 0 -225 0">
            <v:imagedata r:id="rId7" o:title="image001" embosscolor="white"/>
            <w10:wrap type="tight"/>
          </v:shape>
        </w:pict>
      </w:r>
      <w:r w:rsidR="0053193B" w:rsidRPr="004E27F2">
        <w:rPr>
          <w:rFonts w:cstheme="minorHAnsi"/>
          <w:noProof/>
        </w:rPr>
        <w:drawing>
          <wp:anchor distT="0" distB="0" distL="114300" distR="114300" simplePos="0" relativeHeight="251657216" behindDoc="1" locked="0" layoutInCell="1" allowOverlap="1" wp14:anchorId="6EC9E13D" wp14:editId="62D30E04">
            <wp:simplePos x="0" y="0"/>
            <wp:positionH relativeFrom="column">
              <wp:posOffset>4121150</wp:posOffset>
            </wp:positionH>
            <wp:positionV relativeFrom="paragraph">
              <wp:posOffset>0</wp:posOffset>
            </wp:positionV>
            <wp:extent cx="2382520" cy="825500"/>
            <wp:effectExtent l="0" t="0" r="0" b="0"/>
            <wp:wrapTight wrapText="bothSides">
              <wp:wrapPolygon edited="0">
                <wp:start x="345" y="0"/>
                <wp:lineTo x="0" y="7477"/>
                <wp:lineTo x="0" y="10966"/>
                <wp:lineTo x="345" y="16948"/>
                <wp:lineTo x="1036" y="18942"/>
                <wp:lineTo x="1209" y="19938"/>
                <wp:lineTo x="19516" y="19938"/>
                <wp:lineTo x="19689" y="14455"/>
                <wp:lineTo x="18307" y="13458"/>
                <wp:lineTo x="4318" y="8972"/>
                <wp:lineTo x="4145" y="1994"/>
                <wp:lineTo x="3972" y="0"/>
                <wp:lineTo x="3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858" t="17731" b="13474"/>
                    <a:stretch>
                      <a:fillRect/>
                    </a:stretch>
                  </pic:blipFill>
                  <pic:spPr bwMode="auto">
                    <a:xfrm>
                      <a:off x="0" y="0"/>
                      <a:ext cx="238252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93B" w:rsidRPr="004E27F2">
        <w:rPr>
          <w:rFonts w:cstheme="minorHAnsi"/>
          <w:b/>
        </w:rPr>
        <w:tab/>
      </w:r>
      <w:r w:rsidR="0053193B" w:rsidRPr="004E27F2">
        <w:rPr>
          <w:rFonts w:cstheme="minorHAnsi"/>
        </w:rPr>
        <w:tab/>
      </w:r>
      <w:r w:rsidR="0053193B" w:rsidRPr="004E27F2">
        <w:rPr>
          <w:rFonts w:cstheme="minorHAnsi"/>
        </w:rPr>
        <w:tab/>
      </w:r>
    </w:p>
    <w:p w14:paraId="17A851B5" w14:textId="77777777" w:rsidR="0053193B" w:rsidRPr="004E27F2" w:rsidRDefault="0053193B" w:rsidP="0053193B">
      <w:pPr>
        <w:tabs>
          <w:tab w:val="left" w:pos="1950"/>
          <w:tab w:val="center" w:pos="5355"/>
        </w:tabs>
        <w:rPr>
          <w:rFonts w:cstheme="minorHAnsi"/>
          <w:b/>
        </w:rPr>
      </w:pPr>
      <w:r w:rsidRPr="004E27F2">
        <w:rPr>
          <w:rFonts w:cstheme="minorHAnsi"/>
          <w:b/>
        </w:rPr>
        <w:tab/>
      </w:r>
    </w:p>
    <w:p w14:paraId="29077B45" w14:textId="77777777" w:rsidR="0053193B" w:rsidRPr="004E27F2" w:rsidRDefault="0053193B" w:rsidP="0053193B">
      <w:pPr>
        <w:tabs>
          <w:tab w:val="left" w:pos="1950"/>
          <w:tab w:val="center" w:pos="5355"/>
        </w:tabs>
        <w:rPr>
          <w:rFonts w:cstheme="minorHAnsi"/>
          <w:b/>
        </w:rPr>
      </w:pPr>
    </w:p>
    <w:p w14:paraId="5EF7C1F3" w14:textId="2E83AB5E" w:rsidR="003C19FC" w:rsidRPr="004E27F2" w:rsidRDefault="00C2358A" w:rsidP="0053193B">
      <w:pPr>
        <w:tabs>
          <w:tab w:val="left" w:pos="1950"/>
          <w:tab w:val="center" w:pos="5355"/>
        </w:tabs>
        <w:jc w:val="center"/>
        <w:rPr>
          <w:rFonts w:cstheme="minorHAnsi"/>
          <w:b/>
        </w:rPr>
      </w:pPr>
      <w:r w:rsidRPr="004E27F2">
        <w:rPr>
          <w:rFonts w:cstheme="minorHAnsi"/>
          <w:b/>
        </w:rPr>
        <w:t xml:space="preserve">QUARTERLY </w:t>
      </w:r>
      <w:r w:rsidR="00A46EB3" w:rsidRPr="004E27F2">
        <w:rPr>
          <w:rFonts w:cstheme="minorHAnsi"/>
          <w:b/>
        </w:rPr>
        <w:t>REPORTING FORMAT</w:t>
      </w:r>
      <w:r w:rsidR="005534F9" w:rsidRPr="004E27F2">
        <w:rPr>
          <w:rFonts w:cstheme="minorHAnsi"/>
          <w:b/>
        </w:rPr>
        <w:t xml:space="preserve"> - COMPONENTS</w:t>
      </w:r>
    </w:p>
    <w:p w14:paraId="61D88036" w14:textId="77777777" w:rsidR="00A46EB3" w:rsidRPr="004E27F2" w:rsidRDefault="00A46EB3" w:rsidP="00A46EB3">
      <w:pPr>
        <w:pStyle w:val="ListParagraph"/>
        <w:numPr>
          <w:ilvl w:val="0"/>
          <w:numId w:val="1"/>
        </w:numPr>
        <w:jc w:val="both"/>
        <w:rPr>
          <w:rFonts w:cstheme="minorHAnsi"/>
          <w:b/>
          <w:u w:val="single"/>
        </w:rPr>
      </w:pPr>
      <w:r w:rsidRPr="004E27F2">
        <w:rPr>
          <w:rFonts w:cstheme="minorHAnsi"/>
          <w:b/>
          <w:u w:val="single"/>
        </w:rPr>
        <w:t>LIST OF ACRONYMS</w:t>
      </w:r>
    </w:p>
    <w:p w14:paraId="49BB77E6" w14:textId="7EE04DCC" w:rsidR="00A46EB3" w:rsidRPr="004E27F2" w:rsidRDefault="00A46EB3" w:rsidP="00A46EB3">
      <w:pPr>
        <w:pStyle w:val="ListParagraph"/>
        <w:jc w:val="both"/>
        <w:rPr>
          <w:rFonts w:cstheme="minorHAnsi"/>
          <w:b/>
        </w:rPr>
      </w:pPr>
      <w:r w:rsidRPr="004E27F2">
        <w:rPr>
          <w:rFonts w:cstheme="minorHAnsi"/>
          <w:b/>
        </w:rPr>
        <w:t>This section will expand all the acronyms used in the report</w:t>
      </w:r>
      <w:r w:rsidR="00DA14C6" w:rsidRPr="004E27F2">
        <w:rPr>
          <w:rFonts w:cstheme="minorHAnsi"/>
          <w:b/>
        </w:rPr>
        <w:t>.</w:t>
      </w:r>
      <w:r w:rsidRPr="004E27F2">
        <w:rPr>
          <w:rFonts w:cstheme="minorHAnsi"/>
          <w:b/>
        </w:rPr>
        <w:t xml:space="preserve"> </w:t>
      </w:r>
    </w:p>
    <w:p w14:paraId="15D6A8D4" w14:textId="77777777" w:rsidR="008A2E48" w:rsidRPr="004E27F2" w:rsidRDefault="008A2E48" w:rsidP="008A2E48">
      <w:pPr>
        <w:pStyle w:val="ListParagraph"/>
        <w:ind w:left="1080"/>
        <w:jc w:val="both"/>
        <w:rPr>
          <w:rFonts w:cstheme="minorHAnsi"/>
          <w:bCs/>
        </w:rPr>
      </w:pPr>
      <w:r w:rsidRPr="004E27F2">
        <w:rPr>
          <w:rFonts w:cstheme="minorHAnsi"/>
          <w:bCs/>
        </w:rPr>
        <w:t>AC – Anti-Corruption</w:t>
      </w:r>
    </w:p>
    <w:p w14:paraId="67177D6B" w14:textId="77777777" w:rsidR="008A2E48" w:rsidRPr="004E27F2" w:rsidRDefault="008A2E48" w:rsidP="008A2E48">
      <w:pPr>
        <w:pStyle w:val="ListParagraph"/>
        <w:ind w:left="1080"/>
        <w:jc w:val="both"/>
        <w:rPr>
          <w:rFonts w:cstheme="minorHAnsi"/>
          <w:bCs/>
        </w:rPr>
      </w:pPr>
      <w:r w:rsidRPr="004E27F2">
        <w:rPr>
          <w:rFonts w:cstheme="minorHAnsi"/>
          <w:bCs/>
        </w:rPr>
        <w:t>ACTUs – Anti-Corruption and Transparency Units</w:t>
      </w:r>
    </w:p>
    <w:p w14:paraId="0B3358C0" w14:textId="77777777" w:rsidR="008A2E48" w:rsidRPr="004E27F2" w:rsidRDefault="008A2E48" w:rsidP="008A2E48">
      <w:pPr>
        <w:pStyle w:val="ListParagraph"/>
        <w:ind w:left="1080"/>
        <w:jc w:val="both"/>
        <w:rPr>
          <w:rFonts w:cstheme="minorHAnsi"/>
          <w:bCs/>
        </w:rPr>
      </w:pPr>
      <w:r w:rsidRPr="004E27F2">
        <w:rPr>
          <w:rFonts w:cstheme="minorHAnsi"/>
          <w:bCs/>
        </w:rPr>
        <w:t>CSOs – Civil Society Organisations</w:t>
      </w:r>
    </w:p>
    <w:p w14:paraId="4BE08049" w14:textId="77777777" w:rsidR="008A2E48" w:rsidRPr="004E27F2" w:rsidRDefault="008A2E48" w:rsidP="008A2E48">
      <w:pPr>
        <w:pStyle w:val="ListParagraph"/>
        <w:ind w:left="1080"/>
        <w:jc w:val="both"/>
        <w:rPr>
          <w:rFonts w:cstheme="minorHAnsi"/>
          <w:bCs/>
        </w:rPr>
      </w:pPr>
      <w:r w:rsidRPr="004E27F2">
        <w:rPr>
          <w:rFonts w:cstheme="minorHAnsi"/>
          <w:bCs/>
        </w:rPr>
        <w:t>EU – European Union</w:t>
      </w:r>
    </w:p>
    <w:p w14:paraId="7EA655BF" w14:textId="77777777" w:rsidR="008A2E48" w:rsidRPr="004E27F2" w:rsidRDefault="008A2E48" w:rsidP="008A2E48">
      <w:pPr>
        <w:pStyle w:val="ListParagraph"/>
        <w:ind w:left="1080"/>
        <w:jc w:val="both"/>
        <w:rPr>
          <w:rFonts w:cstheme="minorHAnsi"/>
          <w:bCs/>
        </w:rPr>
      </w:pPr>
      <w:r w:rsidRPr="004E27F2">
        <w:rPr>
          <w:rFonts w:cstheme="minorHAnsi"/>
          <w:bCs/>
        </w:rPr>
        <w:t>FMoJ – Federal Ministry of Justice</w:t>
      </w:r>
    </w:p>
    <w:p w14:paraId="4E346970" w14:textId="77777777" w:rsidR="008A2E48" w:rsidRPr="004E27F2" w:rsidRDefault="008A2E48" w:rsidP="008A2E48">
      <w:pPr>
        <w:pStyle w:val="ListParagraph"/>
        <w:ind w:left="1080"/>
        <w:jc w:val="both"/>
        <w:rPr>
          <w:rFonts w:cstheme="minorHAnsi"/>
          <w:bCs/>
        </w:rPr>
      </w:pPr>
      <w:r w:rsidRPr="004E27F2">
        <w:rPr>
          <w:rFonts w:cstheme="minorHAnsi"/>
          <w:bCs/>
        </w:rPr>
        <w:t>IATT – Inter-Agency Task Team</w:t>
      </w:r>
    </w:p>
    <w:p w14:paraId="4BBDBAA3" w14:textId="77777777" w:rsidR="008A2E48" w:rsidRPr="004E27F2" w:rsidRDefault="008A2E48" w:rsidP="008A2E48">
      <w:pPr>
        <w:pStyle w:val="ListParagraph"/>
        <w:ind w:left="1080"/>
        <w:jc w:val="both"/>
        <w:rPr>
          <w:rFonts w:cstheme="minorHAnsi"/>
          <w:bCs/>
        </w:rPr>
      </w:pPr>
      <w:r w:rsidRPr="004E27F2">
        <w:rPr>
          <w:rFonts w:cstheme="minorHAnsi"/>
          <w:bCs/>
        </w:rPr>
        <w:t xml:space="preserve">IDEA – Institute for Democracy and Electoral Assistance </w:t>
      </w:r>
    </w:p>
    <w:p w14:paraId="48ADEDF5" w14:textId="77777777" w:rsidR="008A2E48" w:rsidRPr="004E27F2" w:rsidRDefault="008A2E48" w:rsidP="008A2E48">
      <w:pPr>
        <w:pStyle w:val="ListParagraph"/>
        <w:ind w:left="1080"/>
        <w:jc w:val="both"/>
        <w:rPr>
          <w:rFonts w:cstheme="minorHAnsi"/>
          <w:bCs/>
        </w:rPr>
      </w:pPr>
      <w:r w:rsidRPr="004E27F2">
        <w:rPr>
          <w:rFonts w:cstheme="minorHAnsi"/>
          <w:bCs/>
        </w:rPr>
        <w:t>LGAs – Local Government Areas</w:t>
      </w:r>
    </w:p>
    <w:p w14:paraId="538EBBAD" w14:textId="77777777" w:rsidR="008A2E48" w:rsidRPr="004E27F2" w:rsidRDefault="008A2E48" w:rsidP="008A2E48">
      <w:pPr>
        <w:pStyle w:val="ListParagraph"/>
        <w:ind w:left="1080"/>
        <w:jc w:val="both"/>
        <w:rPr>
          <w:rFonts w:cstheme="minorHAnsi"/>
          <w:bCs/>
        </w:rPr>
      </w:pPr>
      <w:r w:rsidRPr="004E27F2">
        <w:rPr>
          <w:rFonts w:cstheme="minorHAnsi"/>
          <w:bCs/>
        </w:rPr>
        <w:t>MDAs – Ministries Departments and Agencies</w:t>
      </w:r>
    </w:p>
    <w:p w14:paraId="25C2B65D" w14:textId="77777777" w:rsidR="008A2E48" w:rsidRPr="004E27F2" w:rsidRDefault="008A2E48" w:rsidP="008A2E48">
      <w:pPr>
        <w:pStyle w:val="ListParagraph"/>
        <w:ind w:left="1080"/>
        <w:jc w:val="both"/>
        <w:rPr>
          <w:rFonts w:cstheme="minorHAnsi"/>
          <w:bCs/>
        </w:rPr>
      </w:pPr>
      <w:r w:rsidRPr="004E27F2">
        <w:rPr>
          <w:rFonts w:cstheme="minorHAnsi"/>
          <w:bCs/>
        </w:rPr>
        <w:t>NACS – National Anti-Corruption Strategy</w:t>
      </w:r>
    </w:p>
    <w:p w14:paraId="39DAD172" w14:textId="77777777" w:rsidR="008A2E48" w:rsidRPr="004E27F2" w:rsidRDefault="008A2E48" w:rsidP="008A2E48">
      <w:pPr>
        <w:pStyle w:val="ListParagraph"/>
        <w:ind w:left="1080"/>
        <w:jc w:val="both"/>
        <w:rPr>
          <w:rFonts w:cstheme="minorHAnsi"/>
          <w:bCs/>
        </w:rPr>
      </w:pPr>
      <w:r w:rsidRPr="004E27F2">
        <w:rPr>
          <w:rFonts w:cstheme="minorHAnsi"/>
          <w:bCs/>
        </w:rPr>
        <w:t>NFIU – Nigeria Financial Intelligence Unit</w:t>
      </w:r>
    </w:p>
    <w:p w14:paraId="1AA1DD14" w14:textId="3817D1A2" w:rsidR="008A2E48" w:rsidRPr="004E27F2" w:rsidRDefault="008A2E48" w:rsidP="008A2E48">
      <w:pPr>
        <w:pStyle w:val="ListParagraph"/>
        <w:ind w:left="1080"/>
        <w:jc w:val="both"/>
        <w:rPr>
          <w:rFonts w:cstheme="minorHAnsi"/>
          <w:bCs/>
        </w:rPr>
      </w:pPr>
      <w:r w:rsidRPr="004E27F2">
        <w:rPr>
          <w:rFonts w:cstheme="minorHAnsi"/>
          <w:bCs/>
        </w:rPr>
        <w:t>PWDs – Persons with Disabilities</w:t>
      </w:r>
    </w:p>
    <w:p w14:paraId="4EAB19DD" w14:textId="77777777" w:rsidR="008A2E48" w:rsidRPr="004E27F2" w:rsidRDefault="008A2E48" w:rsidP="008A2E48">
      <w:pPr>
        <w:pStyle w:val="ListParagraph"/>
        <w:ind w:left="1080"/>
        <w:jc w:val="both"/>
        <w:rPr>
          <w:rFonts w:cstheme="minorHAnsi"/>
          <w:bCs/>
        </w:rPr>
      </w:pPr>
      <w:r w:rsidRPr="004E27F2">
        <w:rPr>
          <w:rFonts w:cstheme="minorHAnsi"/>
          <w:bCs/>
        </w:rPr>
        <w:t>ROLAC II – Rule of Law and Anti-Corruption Phase II</w:t>
      </w:r>
    </w:p>
    <w:p w14:paraId="3C2BAEF1" w14:textId="150C05B6" w:rsidR="000A1B76" w:rsidRPr="004E27F2" w:rsidRDefault="008A2E48" w:rsidP="008A2E48">
      <w:pPr>
        <w:pStyle w:val="ListParagraph"/>
        <w:ind w:left="1080"/>
        <w:jc w:val="both"/>
        <w:rPr>
          <w:rFonts w:cstheme="minorHAnsi"/>
          <w:bCs/>
        </w:rPr>
      </w:pPr>
      <w:r w:rsidRPr="004E27F2">
        <w:rPr>
          <w:rFonts w:cstheme="minorHAnsi"/>
          <w:bCs/>
        </w:rPr>
        <w:t>UNCAC – United Nations Convention on Anti-Corruption</w:t>
      </w:r>
    </w:p>
    <w:p w14:paraId="3545E6AF" w14:textId="77777777" w:rsidR="004E27F2" w:rsidRPr="004E27F2" w:rsidRDefault="004E27F2" w:rsidP="00BF7BB8">
      <w:pPr>
        <w:pStyle w:val="ListParagraph"/>
        <w:jc w:val="both"/>
        <w:rPr>
          <w:rFonts w:cstheme="minorHAnsi"/>
          <w:b/>
        </w:rPr>
      </w:pPr>
    </w:p>
    <w:p w14:paraId="662FD190" w14:textId="3C0ADBE8" w:rsidR="00A46EB3" w:rsidRPr="004E27F2" w:rsidRDefault="00A46EB3" w:rsidP="004E27F2">
      <w:pPr>
        <w:pStyle w:val="ListParagraph"/>
        <w:numPr>
          <w:ilvl w:val="0"/>
          <w:numId w:val="1"/>
        </w:numPr>
        <w:jc w:val="both"/>
        <w:rPr>
          <w:rFonts w:cstheme="minorHAnsi"/>
          <w:b/>
        </w:rPr>
      </w:pPr>
      <w:r w:rsidRPr="004E27F2">
        <w:rPr>
          <w:rFonts w:cstheme="minorHAnsi"/>
          <w:b/>
        </w:rPr>
        <w:t>COMPONENT 3</w:t>
      </w:r>
    </w:p>
    <w:p w14:paraId="538773BA" w14:textId="6B122E25" w:rsidR="004074FA" w:rsidRPr="004E27F2" w:rsidRDefault="00200A0B" w:rsidP="00DC75BD">
      <w:pPr>
        <w:pStyle w:val="ListParagraph"/>
        <w:numPr>
          <w:ilvl w:val="0"/>
          <w:numId w:val="16"/>
        </w:numPr>
        <w:jc w:val="both"/>
        <w:rPr>
          <w:rFonts w:cstheme="minorHAnsi"/>
          <w:b/>
        </w:rPr>
      </w:pPr>
      <w:r w:rsidRPr="004E27F2">
        <w:rPr>
          <w:rFonts w:cstheme="minorHAnsi"/>
          <w:b/>
        </w:rPr>
        <w:t xml:space="preserve">PROGRESS NARRATIVE </w:t>
      </w:r>
      <w:r w:rsidR="00BB7018" w:rsidRPr="004E27F2">
        <w:rPr>
          <w:rFonts w:eastAsia="Times New Roman" w:cstheme="minorHAnsi"/>
          <w:b/>
          <w:color w:val="FF0000"/>
        </w:rPr>
        <w:t>Maximum of 6-9 pages</w:t>
      </w:r>
      <w:r w:rsidR="00055057" w:rsidRPr="004E27F2">
        <w:rPr>
          <w:rFonts w:eastAsia="Times New Roman" w:cstheme="minorHAnsi"/>
          <w:b/>
          <w:color w:val="FF0000"/>
        </w:rPr>
        <w:t>.</w:t>
      </w:r>
    </w:p>
    <w:p w14:paraId="0E6F8E6D" w14:textId="77777777" w:rsidR="00B72A08" w:rsidRPr="004E27F2" w:rsidRDefault="00B72A08" w:rsidP="00B72A08">
      <w:pPr>
        <w:spacing w:after="0" w:line="276" w:lineRule="auto"/>
        <w:ind w:left="720"/>
        <w:contextualSpacing/>
        <w:jc w:val="both"/>
        <w:rPr>
          <w:rFonts w:eastAsia="Times New Roman" w:cstheme="minorHAnsi"/>
          <w:lang w:eastAsia="en-GB"/>
        </w:rPr>
      </w:pPr>
      <w:r w:rsidRPr="004E27F2">
        <w:rPr>
          <w:rFonts w:eastAsia="Times New Roman" w:cstheme="minorHAnsi"/>
          <w:lang w:eastAsia="en-GB"/>
        </w:rPr>
        <w:t>This section focuses on the results (outcomes) achieved during the reporting period. Outcomes are changes in behaviours, relationships and practices by the Boundary Partners that International IDEA interacts with and should include:</w:t>
      </w:r>
    </w:p>
    <w:p w14:paraId="68B795A1" w14:textId="77777777" w:rsidR="00B72A08" w:rsidRPr="004E27F2" w:rsidRDefault="00B72A08" w:rsidP="00B72A08">
      <w:pPr>
        <w:numPr>
          <w:ilvl w:val="0"/>
          <w:numId w:val="8"/>
        </w:numPr>
        <w:spacing w:after="0" w:line="276" w:lineRule="auto"/>
        <w:contextualSpacing/>
        <w:jc w:val="both"/>
        <w:rPr>
          <w:rFonts w:eastAsia="Times New Roman" w:cstheme="minorHAnsi"/>
          <w:lang w:eastAsia="en-GB"/>
        </w:rPr>
      </w:pPr>
      <w:r w:rsidRPr="004E27F2">
        <w:rPr>
          <w:rFonts w:eastAsia="Times New Roman" w:cstheme="minorHAnsi"/>
          <w:lang w:eastAsia="en-GB"/>
        </w:rPr>
        <w:t>Description of the outcome and context: When, who, what, where?</w:t>
      </w:r>
    </w:p>
    <w:p w14:paraId="65F43DDE" w14:textId="77777777" w:rsidR="00B72A08" w:rsidRPr="004E27F2" w:rsidRDefault="00B72A08" w:rsidP="00B72A08">
      <w:pPr>
        <w:numPr>
          <w:ilvl w:val="0"/>
          <w:numId w:val="8"/>
        </w:numPr>
        <w:spacing w:after="0" w:line="276" w:lineRule="auto"/>
        <w:contextualSpacing/>
        <w:jc w:val="both"/>
        <w:rPr>
          <w:rFonts w:eastAsia="Times New Roman" w:cstheme="minorHAnsi"/>
          <w:lang w:eastAsia="en-GB"/>
        </w:rPr>
      </w:pPr>
      <w:r w:rsidRPr="004E27F2">
        <w:rPr>
          <w:rFonts w:eastAsia="Times New Roman" w:cstheme="minorHAnsi"/>
          <w:lang w:eastAsia="en-GB"/>
        </w:rPr>
        <w:t>Contribution: How did International IDEA’s intervention contribute to this outcome?</w:t>
      </w:r>
    </w:p>
    <w:p w14:paraId="65F65B91" w14:textId="77777777" w:rsidR="00B72A08" w:rsidRPr="004E27F2" w:rsidRDefault="00B72A08" w:rsidP="00B72A08">
      <w:pPr>
        <w:numPr>
          <w:ilvl w:val="0"/>
          <w:numId w:val="8"/>
        </w:numPr>
        <w:spacing w:after="0" w:line="276" w:lineRule="auto"/>
        <w:contextualSpacing/>
        <w:jc w:val="both"/>
        <w:rPr>
          <w:rFonts w:eastAsia="Times New Roman" w:cstheme="minorHAnsi"/>
          <w:lang w:eastAsia="en-GB"/>
        </w:rPr>
      </w:pPr>
      <w:r w:rsidRPr="004E27F2">
        <w:rPr>
          <w:rFonts w:eastAsia="Times New Roman" w:cstheme="minorHAnsi"/>
          <w:lang w:eastAsia="en-GB"/>
        </w:rPr>
        <w:t>Significance of the outcome: Why was the outcome important?</w:t>
      </w:r>
    </w:p>
    <w:p w14:paraId="3723B56C" w14:textId="77777777" w:rsidR="00B72A08" w:rsidRPr="004E27F2" w:rsidRDefault="00B72A08" w:rsidP="00B72A08">
      <w:pPr>
        <w:numPr>
          <w:ilvl w:val="0"/>
          <w:numId w:val="8"/>
        </w:numPr>
        <w:spacing w:after="0" w:line="276" w:lineRule="auto"/>
        <w:contextualSpacing/>
        <w:jc w:val="both"/>
        <w:rPr>
          <w:rFonts w:eastAsia="Times New Roman" w:cstheme="minorHAnsi"/>
          <w:lang w:eastAsia="en-GB"/>
        </w:rPr>
      </w:pPr>
      <w:r w:rsidRPr="004E27F2">
        <w:rPr>
          <w:rFonts w:eastAsia="Times New Roman" w:cstheme="minorHAnsi"/>
          <w:lang w:eastAsia="en-GB"/>
        </w:rPr>
        <w:t xml:space="preserve">Substantiation: How can you validate this outcome happened? Please describe how you collected the data to verify your outcome. </w:t>
      </w:r>
    </w:p>
    <w:p w14:paraId="6FF3D1B7" w14:textId="77777777" w:rsidR="00B72A08" w:rsidRPr="004E27F2" w:rsidRDefault="00B72A08" w:rsidP="00B72A08">
      <w:pPr>
        <w:numPr>
          <w:ilvl w:val="0"/>
          <w:numId w:val="8"/>
        </w:numPr>
        <w:spacing w:after="0" w:line="276" w:lineRule="auto"/>
        <w:contextualSpacing/>
        <w:jc w:val="both"/>
        <w:rPr>
          <w:rFonts w:eastAsia="Times New Roman" w:cstheme="minorHAnsi"/>
          <w:lang w:eastAsia="en-GB"/>
        </w:rPr>
      </w:pPr>
      <w:r w:rsidRPr="004E27F2">
        <w:rPr>
          <w:rFonts w:eastAsia="Times New Roman" w:cstheme="minorHAnsi"/>
          <w:lang w:eastAsia="en-GB"/>
        </w:rPr>
        <w:t xml:space="preserve">Also include unexpected outcomes. </w:t>
      </w:r>
    </w:p>
    <w:p w14:paraId="77C13F61" w14:textId="0E7FB41A" w:rsidR="00B72A08" w:rsidRPr="004E27F2" w:rsidRDefault="00B72A08" w:rsidP="00B72A08">
      <w:pPr>
        <w:spacing w:after="0" w:line="276" w:lineRule="auto"/>
        <w:ind w:left="720"/>
        <w:contextualSpacing/>
        <w:jc w:val="both"/>
        <w:rPr>
          <w:rFonts w:eastAsia="Times New Roman" w:cstheme="minorHAnsi"/>
          <w:lang w:eastAsia="en-GB"/>
        </w:rPr>
      </w:pPr>
      <w:r w:rsidRPr="004E27F2">
        <w:rPr>
          <w:rFonts w:eastAsia="Times New Roman" w:cstheme="minorHAnsi"/>
          <w:lang w:eastAsia="en-GB"/>
        </w:rPr>
        <w:t xml:space="preserve">This will be reported against each of the output areas </w:t>
      </w:r>
      <w:r w:rsidR="00D615F8" w:rsidRPr="004E27F2">
        <w:rPr>
          <w:rFonts w:eastAsia="Times New Roman" w:cstheme="minorHAnsi"/>
          <w:lang w:eastAsia="en-GB"/>
        </w:rPr>
        <w:t>of the</w:t>
      </w:r>
      <w:r w:rsidRPr="004E27F2">
        <w:rPr>
          <w:rFonts w:eastAsia="Times New Roman" w:cstheme="minorHAnsi"/>
          <w:lang w:eastAsia="en-GB"/>
        </w:rPr>
        <w:t xml:space="preserve"> component as listed </w:t>
      </w:r>
      <w:r w:rsidR="00600494" w:rsidRPr="004E27F2">
        <w:rPr>
          <w:rFonts w:eastAsia="Times New Roman" w:cstheme="minorHAnsi"/>
          <w:lang w:eastAsia="en-GB"/>
        </w:rPr>
        <w:t>below.</w:t>
      </w:r>
      <w:r w:rsidRPr="004E27F2">
        <w:rPr>
          <w:rFonts w:eastAsia="Times New Roman" w:cstheme="minorHAnsi"/>
          <w:lang w:eastAsia="en-GB"/>
        </w:rPr>
        <w:t xml:space="preserve"> </w:t>
      </w:r>
    </w:p>
    <w:p w14:paraId="4BA96DA4" w14:textId="6094CAA4" w:rsidR="001866DF" w:rsidRPr="004E27F2" w:rsidRDefault="001866DF" w:rsidP="00613618">
      <w:pPr>
        <w:pStyle w:val="ListParagraph"/>
        <w:numPr>
          <w:ilvl w:val="0"/>
          <w:numId w:val="15"/>
        </w:numPr>
        <w:spacing w:after="0" w:line="240" w:lineRule="auto"/>
        <w:rPr>
          <w:rFonts w:eastAsia="Times New Roman" w:cstheme="minorHAnsi"/>
        </w:rPr>
      </w:pPr>
      <w:r w:rsidRPr="004E27F2">
        <w:rPr>
          <w:rFonts w:eastAsia="Times New Roman" w:cstheme="minorHAnsi"/>
          <w:b/>
          <w:bCs/>
        </w:rPr>
        <w:t>Output 3.1</w:t>
      </w:r>
      <w:r w:rsidRPr="004E27F2">
        <w:rPr>
          <w:rFonts w:eastAsia="Times New Roman" w:cstheme="minorHAnsi"/>
        </w:rPr>
        <w:t xml:space="preserve">: Improve the legal framework and policy measures of ACAs to strengthen their work in prevention, law enforcement, asset management and recovery functions, with the cooperation of </w:t>
      </w:r>
      <w:r w:rsidR="00600494" w:rsidRPr="004E27F2">
        <w:rPr>
          <w:rFonts w:eastAsia="Times New Roman" w:cstheme="minorHAnsi"/>
        </w:rPr>
        <w:t>CSOs.</w:t>
      </w:r>
    </w:p>
    <w:p w14:paraId="3DDFFABB" w14:textId="5DB3514A" w:rsidR="001866DF" w:rsidRPr="004E27F2" w:rsidRDefault="001866DF" w:rsidP="00613618">
      <w:pPr>
        <w:pStyle w:val="ListParagraph"/>
        <w:numPr>
          <w:ilvl w:val="0"/>
          <w:numId w:val="15"/>
        </w:numPr>
        <w:spacing w:after="0" w:line="240" w:lineRule="auto"/>
        <w:rPr>
          <w:rFonts w:eastAsia="Times New Roman" w:cstheme="minorHAnsi"/>
        </w:rPr>
      </w:pPr>
      <w:r w:rsidRPr="004E27F2">
        <w:rPr>
          <w:rFonts w:eastAsia="Times New Roman" w:cstheme="minorHAnsi"/>
          <w:b/>
          <w:bCs/>
        </w:rPr>
        <w:t>Output 3.2</w:t>
      </w:r>
      <w:r w:rsidRPr="004E27F2">
        <w:rPr>
          <w:rFonts w:eastAsia="Times New Roman" w:cstheme="minorHAnsi"/>
        </w:rPr>
        <w:t xml:space="preserve">: Strengthen the processes of public procurement and associated financial and fiscal systems with the cooperation of CSOs specialised in audit and budget </w:t>
      </w:r>
      <w:r w:rsidR="00600494" w:rsidRPr="004E27F2">
        <w:rPr>
          <w:rFonts w:eastAsia="Times New Roman" w:cstheme="minorHAnsi"/>
        </w:rPr>
        <w:t>control.</w:t>
      </w:r>
    </w:p>
    <w:p w14:paraId="54A29CB8" w14:textId="7C458529" w:rsidR="001866DF" w:rsidRPr="004E27F2" w:rsidRDefault="001866DF" w:rsidP="00613618">
      <w:pPr>
        <w:pStyle w:val="ListParagraph"/>
        <w:numPr>
          <w:ilvl w:val="0"/>
          <w:numId w:val="15"/>
        </w:numPr>
        <w:spacing w:after="0" w:line="240" w:lineRule="auto"/>
        <w:rPr>
          <w:rFonts w:eastAsia="Times New Roman" w:cstheme="minorHAnsi"/>
        </w:rPr>
      </w:pPr>
      <w:r w:rsidRPr="004E27F2">
        <w:rPr>
          <w:rFonts w:eastAsia="Times New Roman" w:cstheme="minorHAnsi"/>
          <w:b/>
          <w:bCs/>
        </w:rPr>
        <w:t>Output 3.3:</w:t>
      </w:r>
      <w:r w:rsidRPr="004E27F2">
        <w:rPr>
          <w:rFonts w:eastAsia="Times New Roman" w:cstheme="minorHAnsi"/>
        </w:rPr>
        <w:t xml:space="preserve"> Strengthened coordination and collaboration amongst the ACAs and between the ACAs, MDAs, CSO, media and private sector. </w:t>
      </w:r>
    </w:p>
    <w:p w14:paraId="7D637AE7" w14:textId="77777777" w:rsidR="005E399A" w:rsidRPr="004E27F2" w:rsidRDefault="001866DF" w:rsidP="00613618">
      <w:pPr>
        <w:pStyle w:val="ListParagraph"/>
        <w:numPr>
          <w:ilvl w:val="0"/>
          <w:numId w:val="15"/>
        </w:numPr>
        <w:spacing w:after="0" w:line="240" w:lineRule="auto"/>
        <w:rPr>
          <w:rFonts w:eastAsia="Times New Roman" w:cstheme="minorHAnsi"/>
        </w:rPr>
      </w:pPr>
      <w:r w:rsidRPr="004E27F2">
        <w:rPr>
          <w:rFonts w:eastAsia="Times New Roman" w:cstheme="minorHAnsi"/>
          <w:b/>
          <w:bCs/>
        </w:rPr>
        <w:t xml:space="preserve">Output 3.4: </w:t>
      </w:r>
      <w:r w:rsidRPr="004E27F2">
        <w:rPr>
          <w:rFonts w:eastAsia="Times New Roman" w:cstheme="minorHAnsi"/>
        </w:rPr>
        <w:t>Improved operations of ACTUs and AC internal oversight mechanisms (where needed) and citizens’ information and participat</w:t>
      </w:r>
      <w:r w:rsidR="005E399A" w:rsidRPr="004E27F2">
        <w:rPr>
          <w:rFonts w:eastAsia="Times New Roman" w:cstheme="minorHAnsi"/>
        </w:rPr>
        <w:t>ion mechanisms.</w:t>
      </w:r>
    </w:p>
    <w:p w14:paraId="7D630EF0" w14:textId="318B4E5B" w:rsidR="00B72A08" w:rsidRPr="004E27F2" w:rsidRDefault="005E399A" w:rsidP="005E399A">
      <w:pPr>
        <w:pStyle w:val="ListParagraph"/>
        <w:numPr>
          <w:ilvl w:val="0"/>
          <w:numId w:val="15"/>
        </w:numPr>
        <w:spacing w:after="0" w:line="240" w:lineRule="auto"/>
        <w:rPr>
          <w:rFonts w:eastAsia="Times New Roman" w:cstheme="minorHAnsi"/>
        </w:rPr>
      </w:pPr>
      <w:r w:rsidRPr="004E27F2">
        <w:rPr>
          <w:rFonts w:eastAsia="Times New Roman" w:cstheme="minorHAnsi"/>
          <w:b/>
          <w:color w:val="FF0000"/>
        </w:rPr>
        <w:t xml:space="preserve">Use quotes, charts, tables, textboxes, to support </w:t>
      </w:r>
      <w:r w:rsidR="00600494" w:rsidRPr="004E27F2">
        <w:rPr>
          <w:rFonts w:eastAsia="Times New Roman" w:cstheme="minorHAnsi"/>
          <w:b/>
          <w:color w:val="FF0000"/>
        </w:rPr>
        <w:t>narrative.</w:t>
      </w:r>
      <w:r w:rsidR="001866DF" w:rsidRPr="004E27F2">
        <w:rPr>
          <w:rFonts w:eastAsia="Times New Roman" w:cstheme="minorHAnsi"/>
        </w:rPr>
        <w:t xml:space="preserve"> </w:t>
      </w:r>
    </w:p>
    <w:p w14:paraId="321EAB3F" w14:textId="77777777" w:rsidR="008238B2" w:rsidRPr="004E27F2" w:rsidRDefault="008238B2" w:rsidP="008238B2">
      <w:pPr>
        <w:spacing w:after="0" w:line="240" w:lineRule="auto"/>
        <w:rPr>
          <w:rFonts w:eastAsia="Times New Roman" w:cstheme="minorHAnsi"/>
        </w:rPr>
      </w:pPr>
    </w:p>
    <w:p w14:paraId="1F6B15D0" w14:textId="78002DE0" w:rsidR="008238B2" w:rsidRPr="004E27F2" w:rsidRDefault="008238B2" w:rsidP="008238B2">
      <w:pPr>
        <w:rPr>
          <w:rFonts w:cstheme="minorHAnsi"/>
          <w:b/>
        </w:rPr>
      </w:pPr>
      <w:r w:rsidRPr="004E27F2">
        <w:rPr>
          <w:rFonts w:cstheme="minorHAnsi"/>
          <w:b/>
        </w:rPr>
        <w:lastRenderedPageBreak/>
        <w:t xml:space="preserve">UPDATE THE TABLE </w:t>
      </w:r>
      <w:r w:rsidR="00FB5F9A" w:rsidRPr="004E27F2">
        <w:rPr>
          <w:rFonts w:cstheme="minorHAnsi"/>
          <w:b/>
        </w:rPr>
        <w:t>ON C3</w:t>
      </w:r>
      <w:r w:rsidRPr="004E27F2">
        <w:rPr>
          <w:rFonts w:cstheme="minorHAnsi"/>
          <w:b/>
        </w:rPr>
        <w:t xml:space="preserve"> PROGRESS MARKER BELOW</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gridCol w:w="1440"/>
      </w:tblGrid>
      <w:tr w:rsidR="00B54D5F" w:rsidRPr="004E27F2" w14:paraId="4189F1F8" w14:textId="77777777" w:rsidTr="00180EBB">
        <w:trPr>
          <w:trHeight w:val="50"/>
          <w:jc w:val="center"/>
        </w:trPr>
        <w:tc>
          <w:tcPr>
            <w:tcW w:w="8460" w:type="dxa"/>
            <w:shd w:val="clear" w:color="auto" w:fill="auto"/>
          </w:tcPr>
          <w:p w14:paraId="15178FD5" w14:textId="702734D8" w:rsidR="00B54D5F" w:rsidRPr="004E27F2" w:rsidRDefault="00B54D5F" w:rsidP="0089580F">
            <w:pPr>
              <w:spacing w:after="0" w:line="240" w:lineRule="auto"/>
              <w:contextualSpacing/>
              <w:jc w:val="center"/>
              <w:rPr>
                <w:rFonts w:eastAsia="Calibri" w:cstheme="minorHAnsi"/>
                <w:b/>
              </w:rPr>
            </w:pPr>
            <w:r w:rsidRPr="004E27F2">
              <w:rPr>
                <w:rFonts w:eastAsia="Calibri" w:cstheme="minorHAnsi"/>
                <w:b/>
              </w:rPr>
              <w:t xml:space="preserve">COMPONENT </w:t>
            </w:r>
            <w:r w:rsidR="0089580F" w:rsidRPr="004E27F2">
              <w:rPr>
                <w:rFonts w:eastAsia="Calibri" w:cstheme="minorHAnsi"/>
                <w:b/>
              </w:rPr>
              <w:t>THREE</w:t>
            </w:r>
            <w:r w:rsidRPr="004E27F2">
              <w:rPr>
                <w:rFonts w:eastAsia="Calibri" w:cstheme="minorHAnsi"/>
                <w:b/>
              </w:rPr>
              <w:t xml:space="preserve"> - PROGRESS MARKERS</w:t>
            </w:r>
          </w:p>
        </w:tc>
        <w:tc>
          <w:tcPr>
            <w:tcW w:w="1440" w:type="dxa"/>
            <w:shd w:val="clear" w:color="auto" w:fill="auto"/>
          </w:tcPr>
          <w:p w14:paraId="43F5A363" w14:textId="77777777" w:rsidR="00B54D5F" w:rsidRPr="004E27F2" w:rsidRDefault="00B54D5F" w:rsidP="00CE4E14">
            <w:pPr>
              <w:spacing w:after="0" w:line="240" w:lineRule="auto"/>
              <w:contextualSpacing/>
              <w:jc w:val="center"/>
              <w:rPr>
                <w:rFonts w:eastAsia="Calibri" w:cstheme="minorHAnsi"/>
                <w:b/>
              </w:rPr>
            </w:pPr>
            <w:r w:rsidRPr="004E27F2">
              <w:rPr>
                <w:rFonts w:eastAsia="Calibri" w:cstheme="minorHAnsi"/>
                <w:b/>
              </w:rPr>
              <w:t>PROGRESS</w:t>
            </w:r>
          </w:p>
        </w:tc>
      </w:tr>
      <w:tr w:rsidR="00B54D5F" w:rsidRPr="004E27F2" w14:paraId="032E7C54" w14:textId="77777777" w:rsidTr="00180EBB">
        <w:trPr>
          <w:trHeight w:val="50"/>
          <w:jc w:val="center"/>
        </w:trPr>
        <w:tc>
          <w:tcPr>
            <w:tcW w:w="9900" w:type="dxa"/>
            <w:gridSpan w:val="2"/>
            <w:shd w:val="clear" w:color="auto" w:fill="auto"/>
          </w:tcPr>
          <w:p w14:paraId="64148B3D" w14:textId="77777777" w:rsidR="00B54D5F" w:rsidRPr="004E27F2" w:rsidRDefault="00B54D5F" w:rsidP="00CE4E14">
            <w:pPr>
              <w:spacing w:after="0" w:line="240" w:lineRule="auto"/>
              <w:contextualSpacing/>
              <w:jc w:val="center"/>
              <w:rPr>
                <w:rFonts w:eastAsia="Calibri" w:cstheme="minorHAnsi"/>
                <w:b/>
              </w:rPr>
            </w:pPr>
            <w:r w:rsidRPr="004E27F2">
              <w:rPr>
                <w:rFonts w:eastAsia="Calibri" w:cstheme="minorHAnsi"/>
                <w:b/>
              </w:rPr>
              <w:t>LOVE TO SEE</w:t>
            </w:r>
          </w:p>
        </w:tc>
      </w:tr>
      <w:tr w:rsidR="00B54D5F" w:rsidRPr="004E27F2" w14:paraId="210EF1C8" w14:textId="77777777" w:rsidTr="002A22AB">
        <w:trPr>
          <w:trHeight w:val="641"/>
          <w:jc w:val="center"/>
        </w:trPr>
        <w:tc>
          <w:tcPr>
            <w:tcW w:w="8460" w:type="dxa"/>
            <w:shd w:val="clear" w:color="auto" w:fill="auto"/>
          </w:tcPr>
          <w:p w14:paraId="29645BD6" w14:textId="2ADD0640" w:rsidR="00B54D5F" w:rsidRPr="004E27F2" w:rsidRDefault="002A22AB" w:rsidP="002A22AB">
            <w:pPr>
              <w:pStyle w:val="ListParagraph"/>
              <w:numPr>
                <w:ilvl w:val="0"/>
                <w:numId w:val="20"/>
              </w:numPr>
              <w:rPr>
                <w:rFonts w:cstheme="minorHAnsi"/>
                <w:lang w:eastAsia="fr-CH"/>
              </w:rPr>
            </w:pPr>
            <w:r w:rsidRPr="004E27F2">
              <w:rPr>
                <w:rFonts w:cstheme="minorHAnsi"/>
                <w:lang w:eastAsia="fr-CH"/>
              </w:rPr>
              <w:t>Increased capacity of ACAs to deal with corruption cases across different states and scale including petty corruption issues</w:t>
            </w:r>
            <w:r w:rsidR="00A272C3" w:rsidRPr="004E27F2">
              <w:rPr>
                <w:rFonts w:cstheme="minorHAnsi"/>
                <w:lang w:eastAsia="fr-CH"/>
              </w:rPr>
              <w:t>.</w:t>
            </w:r>
          </w:p>
        </w:tc>
        <w:tc>
          <w:tcPr>
            <w:tcW w:w="1440" w:type="dxa"/>
            <w:shd w:val="clear" w:color="auto" w:fill="70AD47" w:themeFill="accent6"/>
          </w:tcPr>
          <w:p w14:paraId="0A23F8DD" w14:textId="77777777" w:rsidR="00B54D5F" w:rsidRPr="004E27F2" w:rsidRDefault="00B54D5F" w:rsidP="00CE4E14">
            <w:pPr>
              <w:spacing w:after="0" w:line="240" w:lineRule="auto"/>
              <w:contextualSpacing/>
              <w:rPr>
                <w:rFonts w:eastAsia="Calibri" w:cstheme="minorHAnsi"/>
              </w:rPr>
            </w:pPr>
          </w:p>
        </w:tc>
      </w:tr>
      <w:tr w:rsidR="00B54D5F" w:rsidRPr="004E27F2" w14:paraId="52B6AA1B" w14:textId="77777777" w:rsidTr="00180EBB">
        <w:trPr>
          <w:trHeight w:val="50"/>
          <w:jc w:val="center"/>
        </w:trPr>
        <w:tc>
          <w:tcPr>
            <w:tcW w:w="8460" w:type="dxa"/>
            <w:shd w:val="clear" w:color="auto" w:fill="auto"/>
          </w:tcPr>
          <w:p w14:paraId="555E41AC" w14:textId="32BA29A9" w:rsidR="00B54D5F" w:rsidRPr="004E27F2" w:rsidRDefault="002A22AB" w:rsidP="002A22AB">
            <w:pPr>
              <w:numPr>
                <w:ilvl w:val="0"/>
                <w:numId w:val="20"/>
              </w:numPr>
              <w:autoSpaceDE w:val="0"/>
              <w:autoSpaceDN w:val="0"/>
              <w:adjustRightInd w:val="0"/>
              <w:spacing w:after="0"/>
              <w:rPr>
                <w:rFonts w:cstheme="minorHAnsi"/>
                <w:lang w:eastAsia="fr-CH"/>
              </w:rPr>
            </w:pPr>
            <w:r w:rsidRPr="004E27F2">
              <w:rPr>
                <w:rFonts w:cstheme="minorHAnsi"/>
                <w:lang w:eastAsia="fr-CH"/>
              </w:rPr>
              <w:t>More subnational ACAs become functional and addressing corruption issues in their states</w:t>
            </w:r>
            <w:r w:rsidR="00A272C3" w:rsidRPr="004E27F2">
              <w:rPr>
                <w:rFonts w:cstheme="minorHAnsi"/>
                <w:lang w:eastAsia="fr-CH"/>
              </w:rPr>
              <w:t>.</w:t>
            </w:r>
          </w:p>
        </w:tc>
        <w:tc>
          <w:tcPr>
            <w:tcW w:w="1440" w:type="dxa"/>
            <w:shd w:val="clear" w:color="auto" w:fill="FFFF00"/>
          </w:tcPr>
          <w:p w14:paraId="1C0A5048" w14:textId="77777777" w:rsidR="00B54D5F" w:rsidRPr="004E27F2" w:rsidRDefault="00B54D5F" w:rsidP="00CE4E14">
            <w:pPr>
              <w:spacing w:after="0" w:line="240" w:lineRule="auto"/>
              <w:contextualSpacing/>
              <w:rPr>
                <w:rFonts w:eastAsia="Calibri" w:cstheme="minorHAnsi"/>
              </w:rPr>
            </w:pPr>
          </w:p>
        </w:tc>
      </w:tr>
      <w:tr w:rsidR="00B54D5F" w:rsidRPr="004E27F2" w14:paraId="4C319CD1" w14:textId="77777777" w:rsidTr="00180EBB">
        <w:trPr>
          <w:trHeight w:val="50"/>
          <w:jc w:val="center"/>
        </w:trPr>
        <w:tc>
          <w:tcPr>
            <w:tcW w:w="8460" w:type="dxa"/>
            <w:shd w:val="clear" w:color="auto" w:fill="auto"/>
          </w:tcPr>
          <w:p w14:paraId="44A8A061" w14:textId="11C2F488" w:rsidR="00B54D5F" w:rsidRPr="004E27F2" w:rsidRDefault="00B54D5F" w:rsidP="00CE4E14">
            <w:pPr>
              <w:pStyle w:val="ListParagraph"/>
              <w:numPr>
                <w:ilvl w:val="0"/>
                <w:numId w:val="20"/>
              </w:numPr>
              <w:spacing w:after="0" w:line="240" w:lineRule="auto"/>
              <w:jc w:val="both"/>
              <w:rPr>
                <w:rFonts w:eastAsia="Times New Roman" w:cstheme="minorHAnsi"/>
                <w:lang w:eastAsia="fr-CH"/>
              </w:rPr>
            </w:pPr>
            <w:r w:rsidRPr="004E27F2">
              <w:rPr>
                <w:rFonts w:cstheme="minorHAnsi"/>
                <w:lang w:eastAsia="fr-CH"/>
              </w:rPr>
              <w:t>ACAs collaborating with other ACAs on joint preventive and or enforcement action</w:t>
            </w:r>
          </w:p>
        </w:tc>
        <w:tc>
          <w:tcPr>
            <w:tcW w:w="1440" w:type="dxa"/>
            <w:shd w:val="clear" w:color="auto" w:fill="FF0000"/>
          </w:tcPr>
          <w:p w14:paraId="141D8986" w14:textId="77777777" w:rsidR="00B54D5F" w:rsidRPr="004E27F2" w:rsidRDefault="00B54D5F" w:rsidP="00CE4E14">
            <w:pPr>
              <w:spacing w:after="0" w:line="240" w:lineRule="auto"/>
              <w:contextualSpacing/>
              <w:rPr>
                <w:rFonts w:eastAsia="Calibri" w:cstheme="minorHAnsi"/>
              </w:rPr>
            </w:pPr>
          </w:p>
        </w:tc>
      </w:tr>
      <w:tr w:rsidR="00B54D5F" w:rsidRPr="004E27F2" w14:paraId="72B1B7C2" w14:textId="77777777" w:rsidTr="00180EBB">
        <w:trPr>
          <w:trHeight w:val="50"/>
          <w:jc w:val="center"/>
        </w:trPr>
        <w:tc>
          <w:tcPr>
            <w:tcW w:w="8460" w:type="dxa"/>
            <w:shd w:val="clear" w:color="auto" w:fill="auto"/>
          </w:tcPr>
          <w:p w14:paraId="2659CE2D" w14:textId="02FCAE5F" w:rsidR="00B54D5F" w:rsidRPr="004E27F2" w:rsidRDefault="00B54D5F" w:rsidP="00CE4E14">
            <w:pPr>
              <w:pStyle w:val="ListParagraph"/>
              <w:numPr>
                <w:ilvl w:val="0"/>
                <w:numId w:val="20"/>
              </w:numPr>
              <w:autoSpaceDE w:val="0"/>
              <w:autoSpaceDN w:val="0"/>
              <w:adjustRightInd w:val="0"/>
              <w:spacing w:after="0" w:line="240" w:lineRule="auto"/>
              <w:jc w:val="both"/>
              <w:rPr>
                <w:rFonts w:cstheme="minorHAnsi"/>
                <w:lang w:eastAsia="fr-CH"/>
              </w:rPr>
            </w:pPr>
            <w:r w:rsidRPr="004E27F2">
              <w:rPr>
                <w:rFonts w:cstheme="minorHAnsi"/>
                <w:lang w:eastAsia="fr-CH"/>
              </w:rPr>
              <w:t>Sub national ACAs committees/ACTUS/other internal oversight mechanisms are set up and functioning in LGAs of targeted states</w:t>
            </w:r>
            <w:r w:rsidR="00A272C3" w:rsidRPr="004E27F2">
              <w:rPr>
                <w:rFonts w:cstheme="minorHAnsi"/>
                <w:lang w:eastAsia="fr-CH"/>
              </w:rPr>
              <w:t>.</w:t>
            </w:r>
          </w:p>
        </w:tc>
        <w:tc>
          <w:tcPr>
            <w:tcW w:w="1440" w:type="dxa"/>
            <w:shd w:val="clear" w:color="auto" w:fill="auto"/>
          </w:tcPr>
          <w:p w14:paraId="5E475C6D" w14:textId="77777777" w:rsidR="00B54D5F" w:rsidRPr="004E27F2" w:rsidRDefault="00B54D5F" w:rsidP="00CE4E14">
            <w:pPr>
              <w:spacing w:after="0" w:line="240" w:lineRule="auto"/>
              <w:contextualSpacing/>
              <w:rPr>
                <w:rFonts w:eastAsia="Calibri" w:cstheme="minorHAnsi"/>
              </w:rPr>
            </w:pPr>
          </w:p>
        </w:tc>
      </w:tr>
      <w:tr w:rsidR="00B54D5F" w:rsidRPr="004E27F2" w14:paraId="11133170" w14:textId="77777777" w:rsidTr="00180EBB">
        <w:trPr>
          <w:trHeight w:val="530"/>
          <w:jc w:val="center"/>
        </w:trPr>
        <w:tc>
          <w:tcPr>
            <w:tcW w:w="8460" w:type="dxa"/>
            <w:shd w:val="clear" w:color="auto" w:fill="auto"/>
          </w:tcPr>
          <w:p w14:paraId="26E3787A" w14:textId="4688A3B2" w:rsidR="00B54D5F" w:rsidRPr="004E27F2" w:rsidRDefault="00B54D5F" w:rsidP="00CE4E14">
            <w:pPr>
              <w:pStyle w:val="ListParagraph"/>
              <w:numPr>
                <w:ilvl w:val="0"/>
                <w:numId w:val="20"/>
              </w:numPr>
              <w:autoSpaceDE w:val="0"/>
              <w:autoSpaceDN w:val="0"/>
              <w:adjustRightInd w:val="0"/>
              <w:spacing w:after="0" w:line="240" w:lineRule="auto"/>
              <w:jc w:val="both"/>
              <w:rPr>
                <w:rFonts w:eastAsia="MS Mincho" w:cstheme="minorHAnsi"/>
                <w:lang w:eastAsia="fr-CH"/>
              </w:rPr>
            </w:pPr>
            <w:r w:rsidRPr="004E27F2">
              <w:rPr>
                <w:rFonts w:cstheme="minorHAnsi"/>
                <w:lang w:eastAsia="fr-CH"/>
              </w:rPr>
              <w:t>Newly established transparency and accountability mechanisms/initiatives undertake activities to reduce corruption within target sectors</w:t>
            </w:r>
            <w:r w:rsidR="00A272C3" w:rsidRPr="004E27F2">
              <w:rPr>
                <w:rFonts w:cstheme="minorHAnsi"/>
                <w:lang w:eastAsia="fr-CH"/>
              </w:rPr>
              <w:t>.</w:t>
            </w:r>
          </w:p>
        </w:tc>
        <w:tc>
          <w:tcPr>
            <w:tcW w:w="1440" w:type="dxa"/>
            <w:shd w:val="clear" w:color="auto" w:fill="auto"/>
          </w:tcPr>
          <w:p w14:paraId="7F91A27A" w14:textId="77777777" w:rsidR="00B54D5F" w:rsidRPr="004E27F2" w:rsidRDefault="00B54D5F" w:rsidP="00CE4E14">
            <w:pPr>
              <w:spacing w:after="0" w:line="240" w:lineRule="auto"/>
              <w:contextualSpacing/>
              <w:rPr>
                <w:rFonts w:eastAsia="Calibri" w:cstheme="minorHAnsi"/>
              </w:rPr>
            </w:pPr>
          </w:p>
        </w:tc>
      </w:tr>
      <w:tr w:rsidR="00B54D5F" w:rsidRPr="004E27F2" w14:paraId="47D6C459" w14:textId="77777777" w:rsidTr="00180EBB">
        <w:trPr>
          <w:trHeight w:val="278"/>
          <w:jc w:val="center"/>
        </w:trPr>
        <w:tc>
          <w:tcPr>
            <w:tcW w:w="8460" w:type="dxa"/>
            <w:shd w:val="clear" w:color="auto" w:fill="auto"/>
          </w:tcPr>
          <w:p w14:paraId="155EEBCE" w14:textId="77777777" w:rsidR="00B54D5F" w:rsidRPr="004E27F2" w:rsidRDefault="00B54D5F" w:rsidP="00CE4E14">
            <w:pPr>
              <w:pStyle w:val="ListParagraph"/>
              <w:numPr>
                <w:ilvl w:val="0"/>
                <w:numId w:val="20"/>
              </w:numPr>
              <w:autoSpaceDE w:val="0"/>
              <w:autoSpaceDN w:val="0"/>
              <w:adjustRightInd w:val="0"/>
              <w:spacing w:after="0" w:line="240" w:lineRule="auto"/>
              <w:jc w:val="both"/>
              <w:rPr>
                <w:rFonts w:eastAsia="MS Mincho" w:cstheme="minorHAnsi"/>
                <w:lang w:eastAsia="fr-CH"/>
              </w:rPr>
            </w:pPr>
            <w:r w:rsidRPr="004E27F2">
              <w:rPr>
                <w:rFonts w:cstheme="minorHAnsi"/>
                <w:lang w:eastAsia="fr-CH"/>
              </w:rPr>
              <w:t>ACAs collaborating with other ACAs sharing operational intelligence/information</w:t>
            </w:r>
            <w:r w:rsidR="00A272C3" w:rsidRPr="004E27F2">
              <w:rPr>
                <w:rFonts w:cstheme="minorHAnsi"/>
                <w:lang w:eastAsia="fr-CH"/>
              </w:rPr>
              <w:t>.</w:t>
            </w:r>
          </w:p>
          <w:p w14:paraId="285C46C4" w14:textId="7BCEC5D6" w:rsidR="00A272C3" w:rsidRPr="004E27F2" w:rsidRDefault="00A272C3" w:rsidP="00A272C3">
            <w:pPr>
              <w:pStyle w:val="ListParagraph"/>
              <w:autoSpaceDE w:val="0"/>
              <w:autoSpaceDN w:val="0"/>
              <w:adjustRightInd w:val="0"/>
              <w:spacing w:after="0" w:line="240" w:lineRule="auto"/>
              <w:jc w:val="both"/>
              <w:rPr>
                <w:rFonts w:eastAsia="MS Mincho" w:cstheme="minorHAnsi"/>
                <w:lang w:eastAsia="fr-CH"/>
              </w:rPr>
            </w:pPr>
          </w:p>
        </w:tc>
        <w:tc>
          <w:tcPr>
            <w:tcW w:w="1440" w:type="dxa"/>
            <w:shd w:val="clear" w:color="auto" w:fill="auto"/>
          </w:tcPr>
          <w:p w14:paraId="7713A611" w14:textId="77777777" w:rsidR="00B54D5F" w:rsidRPr="004E27F2" w:rsidRDefault="00B54D5F" w:rsidP="00CE4E14">
            <w:pPr>
              <w:spacing w:after="0" w:line="240" w:lineRule="auto"/>
              <w:contextualSpacing/>
              <w:rPr>
                <w:rFonts w:eastAsia="Calibri" w:cstheme="minorHAnsi"/>
              </w:rPr>
            </w:pPr>
          </w:p>
        </w:tc>
      </w:tr>
      <w:tr w:rsidR="00B54D5F" w:rsidRPr="004E27F2" w14:paraId="0B43E40E" w14:textId="77777777" w:rsidTr="00180EBB">
        <w:trPr>
          <w:trHeight w:val="188"/>
          <w:jc w:val="center"/>
        </w:trPr>
        <w:tc>
          <w:tcPr>
            <w:tcW w:w="9900" w:type="dxa"/>
            <w:gridSpan w:val="2"/>
            <w:shd w:val="clear" w:color="auto" w:fill="auto"/>
          </w:tcPr>
          <w:p w14:paraId="15377303" w14:textId="77777777" w:rsidR="00B54D5F" w:rsidRPr="004E27F2" w:rsidRDefault="00B54D5F" w:rsidP="00CE4E14">
            <w:pPr>
              <w:spacing w:after="0" w:line="240" w:lineRule="auto"/>
              <w:contextualSpacing/>
              <w:jc w:val="center"/>
              <w:rPr>
                <w:rFonts w:eastAsia="Calibri" w:cstheme="minorHAnsi"/>
                <w:b/>
              </w:rPr>
            </w:pPr>
            <w:r w:rsidRPr="004E27F2">
              <w:rPr>
                <w:rFonts w:eastAsia="Calibri" w:cstheme="minorHAnsi"/>
                <w:b/>
              </w:rPr>
              <w:t>LIKE TO SEE</w:t>
            </w:r>
          </w:p>
        </w:tc>
      </w:tr>
      <w:tr w:rsidR="00B54D5F" w:rsidRPr="004E27F2" w14:paraId="17C15DAF" w14:textId="77777777" w:rsidTr="00180EBB">
        <w:trPr>
          <w:trHeight w:val="530"/>
          <w:jc w:val="center"/>
        </w:trPr>
        <w:tc>
          <w:tcPr>
            <w:tcW w:w="8460" w:type="dxa"/>
            <w:shd w:val="clear" w:color="auto" w:fill="auto"/>
          </w:tcPr>
          <w:p w14:paraId="469095C6" w14:textId="64EF0BD2" w:rsidR="00B54D5F" w:rsidRPr="004E27F2" w:rsidRDefault="00B54D5F" w:rsidP="00CE4E14">
            <w:pPr>
              <w:pStyle w:val="ListParagraph"/>
              <w:numPr>
                <w:ilvl w:val="0"/>
                <w:numId w:val="20"/>
              </w:numPr>
              <w:autoSpaceDE w:val="0"/>
              <w:autoSpaceDN w:val="0"/>
              <w:adjustRightInd w:val="0"/>
              <w:spacing w:after="0" w:line="240" w:lineRule="auto"/>
              <w:jc w:val="both"/>
              <w:rPr>
                <w:rFonts w:eastAsia="MS Mincho" w:cstheme="minorHAnsi"/>
                <w:lang w:eastAsia="fr-CH"/>
              </w:rPr>
            </w:pPr>
            <w:r w:rsidRPr="004E27F2">
              <w:rPr>
                <w:rFonts w:cstheme="minorHAnsi"/>
                <w:lang w:eastAsia="fr-CH"/>
              </w:rPr>
              <w:t>Target ACAs begin to make systems and operational changes that enhance their ability to address corruption</w:t>
            </w:r>
            <w:r w:rsidR="00A272C3" w:rsidRPr="004E27F2">
              <w:rPr>
                <w:rFonts w:cstheme="minorHAnsi"/>
                <w:lang w:eastAsia="fr-CH"/>
              </w:rPr>
              <w:t>.</w:t>
            </w:r>
          </w:p>
        </w:tc>
        <w:tc>
          <w:tcPr>
            <w:tcW w:w="1440" w:type="dxa"/>
            <w:shd w:val="clear" w:color="auto" w:fill="auto"/>
          </w:tcPr>
          <w:p w14:paraId="33CE989C" w14:textId="77777777" w:rsidR="00B54D5F" w:rsidRPr="004E27F2" w:rsidRDefault="00B54D5F" w:rsidP="00CE4E14">
            <w:pPr>
              <w:spacing w:after="0" w:line="240" w:lineRule="auto"/>
              <w:contextualSpacing/>
              <w:rPr>
                <w:rFonts w:eastAsia="Calibri" w:cstheme="minorHAnsi"/>
              </w:rPr>
            </w:pPr>
          </w:p>
        </w:tc>
      </w:tr>
      <w:tr w:rsidR="00B54D5F" w:rsidRPr="004E27F2" w14:paraId="5F84B7DD" w14:textId="77777777" w:rsidTr="00180EBB">
        <w:trPr>
          <w:trHeight w:val="530"/>
          <w:jc w:val="center"/>
        </w:trPr>
        <w:tc>
          <w:tcPr>
            <w:tcW w:w="8460" w:type="dxa"/>
            <w:shd w:val="clear" w:color="auto" w:fill="auto"/>
          </w:tcPr>
          <w:p w14:paraId="7033C136" w14:textId="4B7BBC2E" w:rsidR="00B54D5F" w:rsidRPr="004E27F2" w:rsidRDefault="00B54D5F" w:rsidP="00CE4E14">
            <w:pPr>
              <w:pStyle w:val="ListParagraph"/>
              <w:numPr>
                <w:ilvl w:val="0"/>
                <w:numId w:val="20"/>
              </w:numPr>
              <w:autoSpaceDE w:val="0"/>
              <w:autoSpaceDN w:val="0"/>
              <w:adjustRightInd w:val="0"/>
              <w:spacing w:after="0" w:line="240" w:lineRule="auto"/>
              <w:jc w:val="both"/>
              <w:rPr>
                <w:rFonts w:eastAsia="MS Mincho" w:cstheme="minorHAnsi"/>
                <w:lang w:eastAsia="fr-CH"/>
              </w:rPr>
            </w:pPr>
            <w:r w:rsidRPr="004E27F2">
              <w:rPr>
                <w:rFonts w:cstheme="minorHAnsi"/>
                <w:lang w:eastAsia="fr-CH"/>
              </w:rPr>
              <w:t>Sub national ACAs engaging other MDAs and non-state actors on key anti-corruption issues</w:t>
            </w:r>
            <w:r w:rsidR="00A272C3" w:rsidRPr="004E27F2">
              <w:rPr>
                <w:rFonts w:cstheme="minorHAnsi"/>
                <w:lang w:eastAsia="fr-CH"/>
              </w:rPr>
              <w:t>.</w:t>
            </w:r>
          </w:p>
        </w:tc>
        <w:tc>
          <w:tcPr>
            <w:tcW w:w="1440" w:type="dxa"/>
            <w:shd w:val="clear" w:color="auto" w:fill="auto"/>
          </w:tcPr>
          <w:p w14:paraId="0C882F21" w14:textId="77777777" w:rsidR="00B54D5F" w:rsidRPr="004E27F2" w:rsidRDefault="00B54D5F" w:rsidP="00CE4E14">
            <w:pPr>
              <w:spacing w:after="0" w:line="240" w:lineRule="auto"/>
              <w:contextualSpacing/>
              <w:rPr>
                <w:rFonts w:eastAsia="Calibri" w:cstheme="minorHAnsi"/>
              </w:rPr>
            </w:pPr>
          </w:p>
        </w:tc>
      </w:tr>
      <w:tr w:rsidR="00B54D5F" w:rsidRPr="004E27F2" w14:paraId="67944C4D" w14:textId="77777777" w:rsidTr="00180EBB">
        <w:trPr>
          <w:trHeight w:val="530"/>
          <w:jc w:val="center"/>
        </w:trPr>
        <w:tc>
          <w:tcPr>
            <w:tcW w:w="8460" w:type="dxa"/>
            <w:shd w:val="clear" w:color="auto" w:fill="auto"/>
          </w:tcPr>
          <w:p w14:paraId="018E7FF1" w14:textId="059F4DE3" w:rsidR="00B54D5F" w:rsidRPr="004E27F2" w:rsidRDefault="00B54D5F" w:rsidP="00CE4E14">
            <w:pPr>
              <w:pStyle w:val="ListParagraph"/>
              <w:numPr>
                <w:ilvl w:val="0"/>
                <w:numId w:val="20"/>
              </w:numPr>
              <w:autoSpaceDE w:val="0"/>
              <w:autoSpaceDN w:val="0"/>
              <w:adjustRightInd w:val="0"/>
              <w:spacing w:after="0" w:line="240" w:lineRule="auto"/>
              <w:jc w:val="both"/>
              <w:rPr>
                <w:rFonts w:eastAsia="MS Mincho" w:cstheme="minorHAnsi"/>
                <w:lang w:eastAsia="fr-CH"/>
              </w:rPr>
            </w:pPr>
            <w:r w:rsidRPr="004E27F2">
              <w:rPr>
                <w:rFonts w:cstheme="minorHAnsi"/>
                <w:lang w:eastAsia="fr-CH"/>
              </w:rPr>
              <w:t>ACAs with preventive anti-corruption mandate establish new initiatives to curb corruption and improve accountability and transparency in key sectors</w:t>
            </w:r>
            <w:r w:rsidR="00A272C3" w:rsidRPr="004E27F2">
              <w:rPr>
                <w:rFonts w:cstheme="minorHAnsi"/>
                <w:lang w:eastAsia="fr-CH"/>
              </w:rPr>
              <w:t>.</w:t>
            </w:r>
          </w:p>
        </w:tc>
        <w:tc>
          <w:tcPr>
            <w:tcW w:w="1440" w:type="dxa"/>
            <w:shd w:val="clear" w:color="auto" w:fill="auto"/>
          </w:tcPr>
          <w:p w14:paraId="52CEEE2E" w14:textId="77777777" w:rsidR="00B54D5F" w:rsidRPr="004E27F2" w:rsidRDefault="00B54D5F" w:rsidP="00CE4E14">
            <w:pPr>
              <w:spacing w:after="0" w:line="240" w:lineRule="auto"/>
              <w:contextualSpacing/>
              <w:rPr>
                <w:rFonts w:eastAsia="Calibri" w:cstheme="minorHAnsi"/>
              </w:rPr>
            </w:pPr>
          </w:p>
        </w:tc>
      </w:tr>
      <w:tr w:rsidR="00B54D5F" w:rsidRPr="004E27F2" w14:paraId="0EEC03E8" w14:textId="77777777" w:rsidTr="00180EBB">
        <w:trPr>
          <w:trHeight w:val="197"/>
          <w:jc w:val="center"/>
        </w:trPr>
        <w:tc>
          <w:tcPr>
            <w:tcW w:w="8460" w:type="dxa"/>
            <w:shd w:val="clear" w:color="auto" w:fill="auto"/>
          </w:tcPr>
          <w:p w14:paraId="3F40195D" w14:textId="7CF77C89" w:rsidR="00B54D5F" w:rsidRPr="004E27F2" w:rsidRDefault="00B54D5F" w:rsidP="00CE4E14">
            <w:pPr>
              <w:pStyle w:val="ListParagraph"/>
              <w:numPr>
                <w:ilvl w:val="0"/>
                <w:numId w:val="20"/>
              </w:numPr>
              <w:spacing w:after="0" w:line="240" w:lineRule="auto"/>
              <w:jc w:val="both"/>
              <w:rPr>
                <w:rFonts w:eastAsia="Times New Roman" w:cstheme="minorHAnsi"/>
                <w:lang w:eastAsia="fr-CH"/>
              </w:rPr>
            </w:pPr>
            <w:r w:rsidRPr="004E27F2">
              <w:rPr>
                <w:rFonts w:cstheme="minorHAnsi"/>
                <w:lang w:eastAsia="fr-CH"/>
              </w:rPr>
              <w:t>ACAs independently collaborating with other ACAs on joint training and meetings</w:t>
            </w:r>
          </w:p>
        </w:tc>
        <w:tc>
          <w:tcPr>
            <w:tcW w:w="1440" w:type="dxa"/>
            <w:shd w:val="clear" w:color="auto" w:fill="auto"/>
          </w:tcPr>
          <w:p w14:paraId="1919D423" w14:textId="77777777" w:rsidR="00B54D5F" w:rsidRPr="004E27F2" w:rsidRDefault="00B54D5F" w:rsidP="00CE4E14">
            <w:pPr>
              <w:spacing w:after="0" w:line="240" w:lineRule="auto"/>
              <w:contextualSpacing/>
              <w:rPr>
                <w:rFonts w:eastAsia="Calibri" w:cstheme="minorHAnsi"/>
              </w:rPr>
            </w:pPr>
          </w:p>
        </w:tc>
      </w:tr>
      <w:tr w:rsidR="00B54D5F" w:rsidRPr="004E27F2" w14:paraId="39BFB857" w14:textId="77777777" w:rsidTr="00180EBB">
        <w:trPr>
          <w:trHeight w:val="188"/>
          <w:jc w:val="center"/>
        </w:trPr>
        <w:tc>
          <w:tcPr>
            <w:tcW w:w="9900" w:type="dxa"/>
            <w:gridSpan w:val="2"/>
            <w:shd w:val="clear" w:color="auto" w:fill="auto"/>
          </w:tcPr>
          <w:p w14:paraId="0F5E8FCF" w14:textId="77777777" w:rsidR="00B54D5F" w:rsidRPr="004E27F2" w:rsidRDefault="00B54D5F" w:rsidP="00CE4E14">
            <w:pPr>
              <w:spacing w:after="0" w:line="240" w:lineRule="auto"/>
              <w:contextualSpacing/>
              <w:jc w:val="center"/>
              <w:rPr>
                <w:rFonts w:eastAsia="Calibri" w:cstheme="minorHAnsi"/>
              </w:rPr>
            </w:pPr>
            <w:r w:rsidRPr="004E27F2">
              <w:rPr>
                <w:rFonts w:eastAsia="Calibri" w:cstheme="minorHAnsi"/>
                <w:b/>
              </w:rPr>
              <w:t>EXPECT TO SEE</w:t>
            </w:r>
          </w:p>
        </w:tc>
      </w:tr>
      <w:tr w:rsidR="00B54D5F" w:rsidRPr="004E27F2" w14:paraId="7E02B03E" w14:textId="77777777" w:rsidTr="00180EBB">
        <w:trPr>
          <w:trHeight w:val="188"/>
          <w:jc w:val="center"/>
        </w:trPr>
        <w:tc>
          <w:tcPr>
            <w:tcW w:w="8460" w:type="dxa"/>
            <w:shd w:val="clear" w:color="auto" w:fill="auto"/>
          </w:tcPr>
          <w:p w14:paraId="0B0FA7AB" w14:textId="6B465E5F" w:rsidR="00B54D5F" w:rsidRPr="004E27F2" w:rsidRDefault="00B54D5F" w:rsidP="00CE4E14">
            <w:pPr>
              <w:pStyle w:val="ListParagraph"/>
              <w:numPr>
                <w:ilvl w:val="0"/>
                <w:numId w:val="20"/>
              </w:numPr>
              <w:autoSpaceDE w:val="0"/>
              <w:autoSpaceDN w:val="0"/>
              <w:adjustRightInd w:val="0"/>
              <w:spacing w:after="0" w:line="240" w:lineRule="auto"/>
              <w:jc w:val="both"/>
              <w:rPr>
                <w:rFonts w:cstheme="minorHAnsi"/>
                <w:lang w:eastAsia="fr-CH"/>
              </w:rPr>
            </w:pPr>
            <w:r w:rsidRPr="004E27F2">
              <w:rPr>
                <w:rFonts w:cstheme="minorHAnsi"/>
                <w:lang w:eastAsia="fr-CH"/>
              </w:rPr>
              <w:t>Sub</w:t>
            </w:r>
            <w:r w:rsidR="00A272C3" w:rsidRPr="004E27F2">
              <w:rPr>
                <w:rFonts w:cstheme="minorHAnsi"/>
                <w:lang w:eastAsia="fr-CH"/>
              </w:rPr>
              <w:t>-</w:t>
            </w:r>
            <w:r w:rsidRPr="004E27F2">
              <w:rPr>
                <w:rFonts w:cstheme="minorHAnsi"/>
                <w:lang w:eastAsia="fr-CH"/>
              </w:rPr>
              <w:t>national ACAs are established</w:t>
            </w:r>
            <w:r w:rsidR="009E2FCF" w:rsidRPr="004E27F2">
              <w:rPr>
                <w:rFonts w:cstheme="minorHAnsi"/>
                <w:lang w:eastAsia="fr-CH"/>
              </w:rPr>
              <w:t>.</w:t>
            </w:r>
          </w:p>
        </w:tc>
        <w:tc>
          <w:tcPr>
            <w:tcW w:w="1440" w:type="dxa"/>
            <w:shd w:val="clear" w:color="auto" w:fill="auto"/>
          </w:tcPr>
          <w:p w14:paraId="729FF83A" w14:textId="77777777" w:rsidR="00B54D5F" w:rsidRPr="004E27F2" w:rsidRDefault="00B54D5F" w:rsidP="00CE4E14">
            <w:pPr>
              <w:spacing w:after="0" w:line="240" w:lineRule="auto"/>
              <w:contextualSpacing/>
              <w:rPr>
                <w:rFonts w:eastAsia="Calibri" w:cstheme="minorHAnsi"/>
              </w:rPr>
            </w:pPr>
          </w:p>
        </w:tc>
      </w:tr>
      <w:tr w:rsidR="00B54D5F" w:rsidRPr="004E27F2" w14:paraId="46E48001" w14:textId="77777777" w:rsidTr="00CE4E14">
        <w:trPr>
          <w:trHeight w:val="107"/>
          <w:jc w:val="center"/>
        </w:trPr>
        <w:tc>
          <w:tcPr>
            <w:tcW w:w="8460" w:type="dxa"/>
            <w:shd w:val="clear" w:color="auto" w:fill="auto"/>
          </w:tcPr>
          <w:p w14:paraId="48303F5F" w14:textId="52E03DE1" w:rsidR="00B54D5F" w:rsidRPr="004E27F2" w:rsidRDefault="00B54D5F" w:rsidP="00CE4E14">
            <w:pPr>
              <w:pStyle w:val="ListParagraph"/>
              <w:numPr>
                <w:ilvl w:val="0"/>
                <w:numId w:val="20"/>
              </w:numPr>
              <w:autoSpaceDE w:val="0"/>
              <w:autoSpaceDN w:val="0"/>
              <w:adjustRightInd w:val="0"/>
              <w:spacing w:after="0" w:line="240" w:lineRule="auto"/>
              <w:jc w:val="both"/>
              <w:rPr>
                <w:rFonts w:cstheme="minorHAnsi"/>
                <w:lang w:eastAsia="fr-CH"/>
              </w:rPr>
            </w:pPr>
            <w:r w:rsidRPr="004E27F2">
              <w:rPr>
                <w:rFonts w:cstheme="minorHAnsi"/>
                <w:lang w:eastAsia="fr-CH"/>
              </w:rPr>
              <w:t>ACAs with preventive anti-corruption mandate partnering with other entities to develop new transparency and accountability initiatives to further prevent corruption</w:t>
            </w:r>
          </w:p>
        </w:tc>
        <w:tc>
          <w:tcPr>
            <w:tcW w:w="1440" w:type="dxa"/>
            <w:shd w:val="clear" w:color="auto" w:fill="auto"/>
          </w:tcPr>
          <w:p w14:paraId="7DFBFB4C" w14:textId="77777777" w:rsidR="00B54D5F" w:rsidRPr="004E27F2" w:rsidRDefault="00B54D5F" w:rsidP="00CE4E14">
            <w:pPr>
              <w:spacing w:after="0" w:line="240" w:lineRule="auto"/>
              <w:contextualSpacing/>
              <w:rPr>
                <w:rFonts w:eastAsia="Calibri" w:cstheme="minorHAnsi"/>
              </w:rPr>
            </w:pPr>
          </w:p>
        </w:tc>
      </w:tr>
      <w:tr w:rsidR="00B54D5F" w:rsidRPr="004E27F2" w14:paraId="50F3F6C4" w14:textId="77777777" w:rsidTr="00180EBB">
        <w:trPr>
          <w:trHeight w:val="530"/>
          <w:jc w:val="center"/>
        </w:trPr>
        <w:tc>
          <w:tcPr>
            <w:tcW w:w="8460" w:type="dxa"/>
            <w:shd w:val="clear" w:color="auto" w:fill="auto"/>
          </w:tcPr>
          <w:p w14:paraId="470F87B2" w14:textId="2F706A9B" w:rsidR="00B54D5F" w:rsidRPr="004E27F2" w:rsidRDefault="00B54D5F" w:rsidP="00CE4E14">
            <w:pPr>
              <w:pStyle w:val="ListParagraph"/>
              <w:numPr>
                <w:ilvl w:val="0"/>
                <w:numId w:val="20"/>
              </w:numPr>
              <w:autoSpaceDE w:val="0"/>
              <w:autoSpaceDN w:val="0"/>
              <w:adjustRightInd w:val="0"/>
              <w:spacing w:after="0" w:line="240" w:lineRule="auto"/>
              <w:jc w:val="both"/>
              <w:rPr>
                <w:rFonts w:cstheme="minorHAnsi"/>
                <w:lang w:eastAsia="fr-CH"/>
              </w:rPr>
            </w:pPr>
            <w:r w:rsidRPr="004E27F2">
              <w:rPr>
                <w:rFonts w:cstheme="minorHAnsi"/>
                <w:lang w:eastAsia="fr-CH"/>
              </w:rPr>
              <w:t xml:space="preserve">ACAs are adopting and collaborating around established anti-corruption frameworks </w:t>
            </w:r>
            <w:r w:rsidR="009E2FCF" w:rsidRPr="004E27F2">
              <w:rPr>
                <w:rFonts w:cstheme="minorHAnsi"/>
                <w:lang w:eastAsia="fr-CH"/>
              </w:rPr>
              <w:t>e.g.,</w:t>
            </w:r>
            <w:r w:rsidRPr="004E27F2">
              <w:rPr>
                <w:rFonts w:cstheme="minorHAnsi"/>
                <w:lang w:eastAsia="fr-CH"/>
              </w:rPr>
              <w:t xml:space="preserve"> NACS, IATT/UNCAC and FMoJ strategy, NFIU Intelligence sharing framework etc.</w:t>
            </w:r>
          </w:p>
        </w:tc>
        <w:tc>
          <w:tcPr>
            <w:tcW w:w="1440" w:type="dxa"/>
            <w:shd w:val="clear" w:color="auto" w:fill="auto"/>
          </w:tcPr>
          <w:p w14:paraId="39D58FA1" w14:textId="77777777" w:rsidR="00B54D5F" w:rsidRPr="004E27F2" w:rsidRDefault="00B54D5F" w:rsidP="00CE4E14">
            <w:pPr>
              <w:spacing w:after="0" w:line="240" w:lineRule="auto"/>
              <w:contextualSpacing/>
              <w:rPr>
                <w:rFonts w:eastAsia="Calibri" w:cstheme="minorHAnsi"/>
              </w:rPr>
            </w:pPr>
          </w:p>
        </w:tc>
      </w:tr>
      <w:tr w:rsidR="00B54D5F" w:rsidRPr="004E27F2" w14:paraId="539FDCEB" w14:textId="77777777" w:rsidTr="00180EBB">
        <w:trPr>
          <w:trHeight w:val="530"/>
          <w:jc w:val="center"/>
        </w:trPr>
        <w:tc>
          <w:tcPr>
            <w:tcW w:w="8460" w:type="dxa"/>
            <w:shd w:val="clear" w:color="auto" w:fill="auto"/>
          </w:tcPr>
          <w:p w14:paraId="77E5060C" w14:textId="12619109" w:rsidR="00B54D5F" w:rsidRPr="004E27F2" w:rsidRDefault="00B54D5F" w:rsidP="00CE4E14">
            <w:pPr>
              <w:pStyle w:val="ListParagraph"/>
              <w:numPr>
                <w:ilvl w:val="0"/>
                <w:numId w:val="20"/>
              </w:numPr>
              <w:autoSpaceDE w:val="0"/>
              <w:autoSpaceDN w:val="0"/>
              <w:adjustRightInd w:val="0"/>
              <w:spacing w:after="0" w:line="240" w:lineRule="auto"/>
              <w:jc w:val="both"/>
              <w:rPr>
                <w:rFonts w:cstheme="minorHAnsi"/>
                <w:lang w:eastAsia="fr-CH"/>
              </w:rPr>
            </w:pPr>
            <w:r w:rsidRPr="004E27F2">
              <w:rPr>
                <w:rFonts w:cstheme="minorHAnsi"/>
                <w:lang w:eastAsia="fr-CH"/>
              </w:rPr>
              <w:t xml:space="preserve">ACAs with preventive anti-corruption mandate shop for ideas on new initiatives for the prevention of corruption </w:t>
            </w:r>
          </w:p>
        </w:tc>
        <w:tc>
          <w:tcPr>
            <w:tcW w:w="1440" w:type="dxa"/>
            <w:shd w:val="clear" w:color="auto" w:fill="auto"/>
          </w:tcPr>
          <w:p w14:paraId="2825F7CB" w14:textId="77777777" w:rsidR="00B54D5F" w:rsidRPr="004E27F2" w:rsidRDefault="00B54D5F" w:rsidP="00CE4E14">
            <w:pPr>
              <w:spacing w:after="0" w:line="240" w:lineRule="auto"/>
              <w:contextualSpacing/>
              <w:rPr>
                <w:rFonts w:eastAsia="Calibri" w:cstheme="minorHAnsi"/>
              </w:rPr>
            </w:pPr>
          </w:p>
        </w:tc>
      </w:tr>
      <w:tr w:rsidR="00CE4E14" w:rsidRPr="004E27F2" w14:paraId="7E70CE19" w14:textId="77777777" w:rsidTr="00180EBB">
        <w:trPr>
          <w:trHeight w:val="530"/>
          <w:jc w:val="center"/>
        </w:trPr>
        <w:tc>
          <w:tcPr>
            <w:tcW w:w="8460" w:type="dxa"/>
            <w:shd w:val="clear" w:color="auto" w:fill="auto"/>
          </w:tcPr>
          <w:p w14:paraId="54C41777" w14:textId="3A044C0D" w:rsidR="00CE4E14" w:rsidRPr="004E27F2" w:rsidRDefault="00CE4E14" w:rsidP="00CE4E14">
            <w:pPr>
              <w:pStyle w:val="ListParagraph"/>
              <w:numPr>
                <w:ilvl w:val="0"/>
                <w:numId w:val="20"/>
              </w:numPr>
              <w:autoSpaceDE w:val="0"/>
              <w:autoSpaceDN w:val="0"/>
              <w:adjustRightInd w:val="0"/>
              <w:spacing w:after="0" w:line="240" w:lineRule="auto"/>
              <w:jc w:val="both"/>
              <w:rPr>
                <w:rFonts w:cstheme="minorHAnsi"/>
                <w:lang w:eastAsia="fr-CH"/>
              </w:rPr>
            </w:pPr>
            <w:r w:rsidRPr="004E27F2">
              <w:rPr>
                <w:rFonts w:cstheme="minorHAnsi"/>
                <w:lang w:eastAsia="fr-CH"/>
              </w:rPr>
              <w:t xml:space="preserve">ROLAC II facilitating joint training and meetings between different ACAs </w:t>
            </w:r>
            <w:r w:rsidR="00A272C3" w:rsidRPr="004E27F2">
              <w:rPr>
                <w:rFonts w:cstheme="minorHAnsi"/>
                <w:lang w:eastAsia="fr-CH"/>
              </w:rPr>
              <w:t>e.g.,</w:t>
            </w:r>
            <w:r w:rsidRPr="004E27F2">
              <w:rPr>
                <w:rFonts w:cstheme="minorHAnsi"/>
                <w:lang w:eastAsia="fr-CH"/>
              </w:rPr>
              <w:t xml:space="preserve"> NACS, IATT/UNCAC and FMoJ strategy, NFIU Intelligence sharing framework</w:t>
            </w:r>
          </w:p>
        </w:tc>
        <w:tc>
          <w:tcPr>
            <w:tcW w:w="1440" w:type="dxa"/>
            <w:shd w:val="clear" w:color="auto" w:fill="auto"/>
          </w:tcPr>
          <w:p w14:paraId="01C50581" w14:textId="77777777" w:rsidR="00CE4E14" w:rsidRPr="004E27F2" w:rsidRDefault="00CE4E14" w:rsidP="00CE4E14">
            <w:pPr>
              <w:spacing w:after="0" w:line="240" w:lineRule="auto"/>
              <w:contextualSpacing/>
              <w:rPr>
                <w:rFonts w:eastAsia="Calibri" w:cstheme="minorHAnsi"/>
              </w:rPr>
            </w:pPr>
          </w:p>
        </w:tc>
      </w:tr>
    </w:tbl>
    <w:p w14:paraId="36EB09B9" w14:textId="77777777" w:rsidR="00B54D5F" w:rsidRPr="004E27F2" w:rsidRDefault="00B54D5F" w:rsidP="00B54D5F">
      <w:pPr>
        <w:rPr>
          <w:rFonts w:cstheme="minorHAnsi"/>
        </w:rPr>
      </w:pPr>
    </w:p>
    <w:p w14:paraId="597AC9B8" w14:textId="44F6A715" w:rsidR="00A46EB3" w:rsidRPr="004E27F2" w:rsidRDefault="0082037C" w:rsidP="00A46EB3">
      <w:pPr>
        <w:pStyle w:val="ListParagraph"/>
        <w:numPr>
          <w:ilvl w:val="0"/>
          <w:numId w:val="1"/>
        </w:numPr>
        <w:jc w:val="both"/>
        <w:rPr>
          <w:rFonts w:cstheme="minorHAnsi"/>
          <w:b/>
        </w:rPr>
      </w:pPr>
      <w:r w:rsidRPr="004E27F2">
        <w:rPr>
          <w:rFonts w:cstheme="minorHAnsi"/>
          <w:b/>
        </w:rPr>
        <w:t>GENDER AND SOCIAL INCLUSION</w:t>
      </w:r>
    </w:p>
    <w:p w14:paraId="158D1046" w14:textId="7C9918A3" w:rsidR="00B226E6" w:rsidRPr="004E27F2" w:rsidRDefault="00B226E6" w:rsidP="00B226E6">
      <w:pPr>
        <w:pStyle w:val="ListParagraph"/>
        <w:jc w:val="both"/>
        <w:rPr>
          <w:rFonts w:cstheme="minorHAnsi"/>
          <w:color w:val="FF0000"/>
        </w:rPr>
      </w:pPr>
      <w:r w:rsidRPr="004E27F2">
        <w:rPr>
          <w:rFonts w:cstheme="minorHAnsi"/>
        </w:rPr>
        <w:t xml:space="preserve">This section should provide an analysis of how gender and inclusion have </w:t>
      </w:r>
      <w:r w:rsidR="002A22AB" w:rsidRPr="004E27F2">
        <w:rPr>
          <w:rFonts w:cstheme="minorHAnsi"/>
        </w:rPr>
        <w:t>been</w:t>
      </w:r>
      <w:r w:rsidRPr="004E27F2">
        <w:rPr>
          <w:rFonts w:cstheme="minorHAnsi"/>
        </w:rPr>
        <w:t xml:space="preserve"> integrated during implementation. This should go beyond providing number of women or PWDs who participated in events to how gender and inclusion were factored in the design of interventions.  </w:t>
      </w:r>
      <w:r w:rsidRPr="004E27F2">
        <w:rPr>
          <w:rFonts w:cstheme="minorHAnsi"/>
          <w:color w:val="FF0000"/>
        </w:rPr>
        <w:t>Maximum</w:t>
      </w:r>
      <w:r w:rsidR="00A83ED2" w:rsidRPr="004E27F2">
        <w:rPr>
          <w:rFonts w:cstheme="minorHAnsi"/>
          <w:color w:val="FF0000"/>
        </w:rPr>
        <w:t xml:space="preserve"> </w:t>
      </w:r>
      <w:r w:rsidR="00F93630" w:rsidRPr="004E27F2">
        <w:rPr>
          <w:rFonts w:cstheme="minorHAnsi"/>
          <w:color w:val="FF0000"/>
        </w:rPr>
        <w:t>one</w:t>
      </w:r>
      <w:r w:rsidRPr="004E27F2">
        <w:rPr>
          <w:rFonts w:cstheme="minorHAnsi"/>
          <w:color w:val="FF0000"/>
        </w:rPr>
        <w:t xml:space="preserve"> page</w:t>
      </w:r>
      <w:r w:rsidR="00A272C3" w:rsidRPr="004E27F2">
        <w:rPr>
          <w:rFonts w:cstheme="minorHAnsi"/>
          <w:color w:val="FF0000"/>
        </w:rPr>
        <w:t>.</w:t>
      </w:r>
    </w:p>
    <w:p w14:paraId="3FEAAC14" w14:textId="46566CCF" w:rsidR="00A1190D" w:rsidRPr="004E27F2" w:rsidRDefault="008420D7" w:rsidP="00A1190D">
      <w:pPr>
        <w:pStyle w:val="ListParagraph"/>
        <w:numPr>
          <w:ilvl w:val="0"/>
          <w:numId w:val="1"/>
        </w:numPr>
        <w:jc w:val="both"/>
        <w:rPr>
          <w:rFonts w:cstheme="minorHAnsi"/>
          <w:b/>
        </w:rPr>
      </w:pPr>
      <w:r w:rsidRPr="004E27F2">
        <w:rPr>
          <w:rFonts w:cstheme="minorHAnsi"/>
          <w:b/>
        </w:rPr>
        <w:t xml:space="preserve">SUSTAINABILITY: </w:t>
      </w:r>
      <w:r w:rsidRPr="004E27F2">
        <w:rPr>
          <w:rStyle w:val="Strong"/>
          <w:rFonts w:cstheme="minorHAnsi"/>
          <w:b w:val="0"/>
          <w:color w:val="111111"/>
        </w:rPr>
        <w:t>This section explains/identify actions relating to the ability of the programme to maintain or support interventions/results</w:t>
      </w:r>
      <w:r w:rsidRPr="004E27F2">
        <w:rPr>
          <w:rStyle w:val="Strong"/>
          <w:rFonts w:cstheme="minorHAnsi"/>
          <w:color w:val="111111"/>
        </w:rPr>
        <w:t xml:space="preserve"> </w:t>
      </w:r>
      <w:r w:rsidRPr="004E27F2">
        <w:rPr>
          <w:rFonts w:cstheme="minorHAnsi"/>
          <w:color w:val="111111"/>
          <w:shd w:val="clear" w:color="auto" w:fill="FFFFFF"/>
        </w:rPr>
        <w:t>so that they will remain available for the long term.</w:t>
      </w:r>
      <w:r w:rsidRPr="004E27F2">
        <w:rPr>
          <w:rFonts w:cstheme="minorHAnsi"/>
        </w:rPr>
        <w:t xml:space="preserve"> </w:t>
      </w:r>
      <w:r w:rsidRPr="004E27F2">
        <w:rPr>
          <w:rFonts w:cstheme="minorHAnsi"/>
          <w:color w:val="FF0000"/>
        </w:rPr>
        <w:t xml:space="preserve">Maximum </w:t>
      </w:r>
      <w:r w:rsidR="00484CB0" w:rsidRPr="004E27F2">
        <w:rPr>
          <w:rFonts w:cstheme="minorHAnsi"/>
          <w:color w:val="FF0000"/>
        </w:rPr>
        <w:t>half a</w:t>
      </w:r>
      <w:r w:rsidRPr="004E27F2">
        <w:rPr>
          <w:rFonts w:cstheme="minorHAnsi"/>
          <w:color w:val="FF0000"/>
        </w:rPr>
        <w:t xml:space="preserve"> page</w:t>
      </w:r>
      <w:r w:rsidR="00A272C3" w:rsidRPr="004E27F2">
        <w:rPr>
          <w:rFonts w:cstheme="minorHAnsi"/>
          <w:color w:val="FF0000"/>
        </w:rPr>
        <w:t>.</w:t>
      </w:r>
    </w:p>
    <w:p w14:paraId="149E5AB8" w14:textId="18DF373A" w:rsidR="006A6B2A" w:rsidRPr="004E27F2" w:rsidRDefault="00D40A36" w:rsidP="006A6B2A">
      <w:pPr>
        <w:pStyle w:val="ListParagraph"/>
        <w:numPr>
          <w:ilvl w:val="0"/>
          <w:numId w:val="1"/>
        </w:numPr>
        <w:jc w:val="both"/>
        <w:rPr>
          <w:rFonts w:cstheme="minorHAnsi"/>
          <w:b/>
        </w:rPr>
      </w:pPr>
      <w:r w:rsidRPr="004E27F2">
        <w:rPr>
          <w:rFonts w:cstheme="minorHAnsi"/>
          <w:b/>
        </w:rPr>
        <w:t>VISIBILITY</w:t>
      </w:r>
      <w:r w:rsidR="000D5D13" w:rsidRPr="004E27F2">
        <w:rPr>
          <w:rFonts w:cstheme="minorHAnsi"/>
          <w:b/>
        </w:rPr>
        <w:t>:</w:t>
      </w:r>
      <w:r w:rsidR="00F56857" w:rsidRPr="004E27F2">
        <w:rPr>
          <w:rFonts w:cstheme="minorHAnsi"/>
          <w:b/>
        </w:rPr>
        <w:t xml:space="preserve"> </w:t>
      </w:r>
      <w:r w:rsidR="00F56857" w:rsidRPr="004E27F2">
        <w:rPr>
          <w:rFonts w:cstheme="minorHAnsi"/>
        </w:rPr>
        <w:t xml:space="preserve">This section should provide a summary of visibility actions carried out and </w:t>
      </w:r>
      <w:r w:rsidR="00A1190D" w:rsidRPr="004E27F2">
        <w:rPr>
          <w:rFonts w:cstheme="minorHAnsi"/>
          <w:b/>
        </w:rPr>
        <w:t>information on measures taken to identify the EU as source of financing</w:t>
      </w:r>
      <w:r w:rsidR="008B4D5C" w:rsidRPr="004E27F2">
        <w:rPr>
          <w:rFonts w:cstheme="minorHAnsi"/>
          <w:b/>
        </w:rPr>
        <w:t xml:space="preserve"> </w:t>
      </w:r>
      <w:r w:rsidR="00F56857" w:rsidRPr="004E27F2">
        <w:rPr>
          <w:rFonts w:cstheme="minorHAnsi"/>
        </w:rPr>
        <w:t xml:space="preserve">- including web links. </w:t>
      </w:r>
      <w:r w:rsidR="00F56857" w:rsidRPr="004E27F2">
        <w:rPr>
          <w:rFonts w:cstheme="minorHAnsi"/>
          <w:color w:val="FF0000"/>
        </w:rPr>
        <w:t xml:space="preserve">Maximum </w:t>
      </w:r>
      <w:r w:rsidR="00F93630" w:rsidRPr="004E27F2">
        <w:rPr>
          <w:rFonts w:cstheme="minorHAnsi"/>
          <w:color w:val="FF0000"/>
        </w:rPr>
        <w:t>one</w:t>
      </w:r>
      <w:r w:rsidR="00F56857" w:rsidRPr="004E27F2">
        <w:rPr>
          <w:rFonts w:cstheme="minorHAnsi"/>
          <w:color w:val="FF0000"/>
        </w:rPr>
        <w:t xml:space="preserve"> page</w:t>
      </w:r>
      <w:r w:rsidR="00A272C3" w:rsidRPr="004E27F2">
        <w:rPr>
          <w:rFonts w:cstheme="minorHAnsi"/>
          <w:color w:val="FF0000"/>
        </w:rPr>
        <w:t>.</w:t>
      </w:r>
    </w:p>
    <w:p w14:paraId="172612DE" w14:textId="26EE23C6" w:rsidR="006A6B2A" w:rsidRPr="004E27F2" w:rsidRDefault="006A6B2A" w:rsidP="006A6B2A">
      <w:pPr>
        <w:pStyle w:val="ListParagraph"/>
        <w:numPr>
          <w:ilvl w:val="0"/>
          <w:numId w:val="1"/>
        </w:numPr>
        <w:jc w:val="both"/>
        <w:rPr>
          <w:rFonts w:cstheme="minorHAnsi"/>
          <w:b/>
        </w:rPr>
      </w:pPr>
      <w:r w:rsidRPr="004E27F2">
        <w:rPr>
          <w:rFonts w:cstheme="minorHAnsi"/>
          <w:b/>
        </w:rPr>
        <w:t>CHALLENGES</w:t>
      </w:r>
      <w:r w:rsidRPr="004E27F2">
        <w:rPr>
          <w:rFonts w:cstheme="minorHAnsi"/>
        </w:rPr>
        <w:t xml:space="preserve">: This section should include information on the difficulties encountered and measures taken to overcome problems and eventual changes introduced; </w:t>
      </w:r>
      <w:r w:rsidRPr="004E27F2">
        <w:rPr>
          <w:rFonts w:cstheme="minorHAnsi"/>
          <w:color w:val="FF0000"/>
        </w:rPr>
        <w:t xml:space="preserve">Maximum </w:t>
      </w:r>
      <w:r w:rsidR="00F93630" w:rsidRPr="004E27F2">
        <w:rPr>
          <w:rFonts w:cstheme="minorHAnsi"/>
          <w:color w:val="FF0000"/>
        </w:rPr>
        <w:t>one</w:t>
      </w:r>
      <w:r w:rsidRPr="004E27F2">
        <w:rPr>
          <w:rFonts w:cstheme="minorHAnsi"/>
          <w:color w:val="FF0000"/>
        </w:rPr>
        <w:t xml:space="preserve"> page</w:t>
      </w:r>
      <w:r w:rsidR="00A272C3" w:rsidRPr="004E27F2">
        <w:rPr>
          <w:rFonts w:cstheme="minorHAnsi"/>
          <w:color w:val="FF0000"/>
        </w:rPr>
        <w:t>.</w:t>
      </w:r>
    </w:p>
    <w:p w14:paraId="7035C2C5" w14:textId="41101D1F" w:rsidR="00F51408" w:rsidRPr="004E27F2" w:rsidRDefault="00D40A36" w:rsidP="00F51408">
      <w:pPr>
        <w:pStyle w:val="ListParagraph"/>
        <w:numPr>
          <w:ilvl w:val="0"/>
          <w:numId w:val="1"/>
        </w:numPr>
        <w:jc w:val="both"/>
        <w:rPr>
          <w:rFonts w:cstheme="minorHAnsi"/>
          <w:b/>
        </w:rPr>
      </w:pPr>
      <w:r w:rsidRPr="004E27F2">
        <w:rPr>
          <w:rFonts w:cstheme="minorHAnsi"/>
          <w:b/>
        </w:rPr>
        <w:t>LESSONS LEARNT</w:t>
      </w:r>
      <w:r w:rsidR="000D5D13" w:rsidRPr="004E27F2">
        <w:rPr>
          <w:rFonts w:cstheme="minorHAnsi"/>
          <w:b/>
        </w:rPr>
        <w:t xml:space="preserve">: </w:t>
      </w:r>
      <w:r w:rsidR="00F51408" w:rsidRPr="004E27F2">
        <w:rPr>
          <w:rFonts w:eastAsia="Times New Roman" w:cstheme="minorHAnsi"/>
          <w:lang w:eastAsia="en-GB"/>
        </w:rPr>
        <w:t xml:space="preserve">This section should capture the lessons learned to ensure on-going learning, knowledge sharing and communication within the programme and with the partners/donors. The lessons can either be </w:t>
      </w:r>
      <w:r w:rsidR="00F51408" w:rsidRPr="004E27F2">
        <w:rPr>
          <w:rFonts w:eastAsia="Times New Roman" w:cstheme="minorHAnsi"/>
          <w:lang w:eastAsia="en-GB"/>
        </w:rPr>
        <w:lastRenderedPageBreak/>
        <w:t xml:space="preserve">successes or failure but should show how adaptive learning is used in the program to improve implementation. Please include information on </w:t>
      </w:r>
      <w:r w:rsidR="00F51408" w:rsidRPr="004E27F2">
        <w:rPr>
          <w:rFonts w:eastAsia="Times New Roman" w:cstheme="minorHAnsi"/>
          <w:b/>
          <w:lang w:eastAsia="en-GB"/>
        </w:rPr>
        <w:t>unintended consequences</w:t>
      </w:r>
      <w:r w:rsidR="00F51408" w:rsidRPr="004E27F2">
        <w:rPr>
          <w:rFonts w:eastAsia="Times New Roman" w:cstheme="minorHAnsi"/>
          <w:lang w:eastAsia="en-GB"/>
        </w:rPr>
        <w:t xml:space="preserve">. Additionally, please include information on considerations of conflict sensitivity, </w:t>
      </w:r>
      <w:r w:rsidR="00A272C3" w:rsidRPr="004E27F2">
        <w:rPr>
          <w:rFonts w:eastAsia="Times New Roman" w:cstheme="minorHAnsi"/>
          <w:lang w:eastAsia="en-GB"/>
        </w:rPr>
        <w:t>gender,</w:t>
      </w:r>
      <w:r w:rsidR="00F51408" w:rsidRPr="004E27F2">
        <w:rPr>
          <w:rFonts w:eastAsia="Times New Roman" w:cstheme="minorHAnsi"/>
          <w:lang w:eastAsia="en-GB"/>
        </w:rPr>
        <w:t xml:space="preserve"> and diversity inequalities. </w:t>
      </w:r>
      <w:r w:rsidR="000D5D13" w:rsidRPr="004E27F2">
        <w:rPr>
          <w:rFonts w:cstheme="minorHAnsi"/>
          <w:color w:val="FF0000"/>
        </w:rPr>
        <w:t xml:space="preserve">Maximum </w:t>
      </w:r>
      <w:r w:rsidR="00F93630" w:rsidRPr="004E27F2">
        <w:rPr>
          <w:rFonts w:cstheme="minorHAnsi"/>
          <w:color w:val="FF0000"/>
        </w:rPr>
        <w:t>one</w:t>
      </w:r>
      <w:r w:rsidR="000D5D13" w:rsidRPr="004E27F2">
        <w:rPr>
          <w:rFonts w:eastAsia="Times New Roman" w:cstheme="minorHAnsi"/>
          <w:color w:val="FF0000"/>
          <w:lang w:eastAsia="en-GB"/>
        </w:rPr>
        <w:t xml:space="preserve"> page</w:t>
      </w:r>
      <w:r w:rsidR="00A272C3" w:rsidRPr="004E27F2">
        <w:rPr>
          <w:rFonts w:eastAsia="Times New Roman" w:cstheme="minorHAnsi"/>
          <w:color w:val="FF0000"/>
          <w:lang w:eastAsia="en-GB"/>
        </w:rPr>
        <w:t>.</w:t>
      </w:r>
    </w:p>
    <w:p w14:paraId="52AE893B" w14:textId="223A0568" w:rsidR="002B06DC" w:rsidRPr="004E27F2" w:rsidRDefault="00D40A36" w:rsidP="002B06DC">
      <w:pPr>
        <w:pStyle w:val="ListParagraph"/>
        <w:numPr>
          <w:ilvl w:val="0"/>
          <w:numId w:val="1"/>
        </w:numPr>
        <w:jc w:val="both"/>
        <w:rPr>
          <w:rFonts w:cstheme="minorHAnsi"/>
          <w:b/>
        </w:rPr>
      </w:pPr>
      <w:r w:rsidRPr="004E27F2">
        <w:rPr>
          <w:rFonts w:cstheme="minorHAnsi"/>
          <w:b/>
        </w:rPr>
        <w:t>CONCLUSION AND RECOMMENDATIONS</w:t>
      </w:r>
      <w:r w:rsidR="002B06DC" w:rsidRPr="004E27F2">
        <w:rPr>
          <w:rFonts w:cstheme="minorHAnsi"/>
          <w:b/>
        </w:rPr>
        <w:t>:</w:t>
      </w:r>
      <w:r w:rsidRPr="004E27F2">
        <w:rPr>
          <w:rFonts w:cstheme="minorHAnsi"/>
          <w:b/>
        </w:rPr>
        <w:t xml:space="preserve"> </w:t>
      </w:r>
      <w:r w:rsidR="002B06DC" w:rsidRPr="004E27F2">
        <w:rPr>
          <w:rFonts w:eastAsia="Times New Roman" w:cstheme="minorHAnsi"/>
          <w:lang w:eastAsia="en-GB"/>
        </w:rPr>
        <w:t>This section should summarize the achievements, challenges and lessons learned as well as explain the way forward, including priority activities and necessary revisions that will be made to the project and plans of the upcoming reporting period.</w:t>
      </w:r>
      <w:r w:rsidR="002B06DC" w:rsidRPr="004E27F2">
        <w:rPr>
          <w:rFonts w:eastAsia="Times New Roman" w:cstheme="minorHAnsi"/>
          <w:color w:val="FF0000"/>
          <w:lang w:eastAsia="en-GB"/>
        </w:rPr>
        <w:t xml:space="preserve"> </w:t>
      </w:r>
      <w:r w:rsidR="002B06DC" w:rsidRPr="004E27F2">
        <w:rPr>
          <w:rFonts w:cstheme="minorHAnsi"/>
          <w:color w:val="FF0000"/>
        </w:rPr>
        <w:t xml:space="preserve">Maximum </w:t>
      </w:r>
      <w:r w:rsidR="001947FC" w:rsidRPr="004E27F2">
        <w:rPr>
          <w:rFonts w:cstheme="minorHAnsi"/>
          <w:color w:val="FF0000"/>
        </w:rPr>
        <w:t xml:space="preserve">one </w:t>
      </w:r>
      <w:r w:rsidR="002B06DC" w:rsidRPr="004E27F2">
        <w:rPr>
          <w:rFonts w:eastAsia="Times New Roman" w:cstheme="minorHAnsi"/>
          <w:color w:val="FF0000"/>
          <w:lang w:eastAsia="en-GB"/>
        </w:rPr>
        <w:t>page</w:t>
      </w:r>
      <w:r w:rsidR="00A272C3" w:rsidRPr="004E27F2">
        <w:rPr>
          <w:rFonts w:eastAsia="Times New Roman" w:cstheme="minorHAnsi"/>
          <w:color w:val="FF0000"/>
          <w:lang w:eastAsia="en-GB"/>
        </w:rPr>
        <w:t>.</w:t>
      </w:r>
    </w:p>
    <w:p w14:paraId="5FFA949C" w14:textId="29FCC81E" w:rsidR="00A46EB3" w:rsidRPr="004E27F2" w:rsidRDefault="00D40A36" w:rsidP="00A46EB3">
      <w:pPr>
        <w:pStyle w:val="ListParagraph"/>
        <w:numPr>
          <w:ilvl w:val="0"/>
          <w:numId w:val="1"/>
        </w:numPr>
        <w:jc w:val="both"/>
        <w:rPr>
          <w:rFonts w:cstheme="minorHAnsi"/>
          <w:b/>
        </w:rPr>
      </w:pPr>
      <w:r w:rsidRPr="004E27F2">
        <w:rPr>
          <w:rFonts w:cstheme="minorHAnsi"/>
          <w:b/>
        </w:rPr>
        <w:t>LIST OF ANNEXES</w:t>
      </w:r>
    </w:p>
    <w:p w14:paraId="2B240807" w14:textId="08D1CCFE" w:rsidR="006F16E1" w:rsidRPr="004E27F2" w:rsidRDefault="00D40A36" w:rsidP="006F16E1">
      <w:pPr>
        <w:pStyle w:val="ListParagraph"/>
        <w:numPr>
          <w:ilvl w:val="1"/>
          <w:numId w:val="1"/>
        </w:numPr>
        <w:jc w:val="both"/>
        <w:rPr>
          <w:rFonts w:cstheme="minorHAnsi"/>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27F2">
        <w:rPr>
          <w:rFonts w:cstheme="minorHAnsi"/>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r w:rsidR="006F16E1" w:rsidRPr="004E27F2">
        <w:rPr>
          <w:rFonts w:cstheme="minorHAnsi"/>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tories of change</w:t>
      </w:r>
      <w:r w:rsidR="007E18BB" w:rsidRPr="004E27F2">
        <w:rPr>
          <w:rFonts w:cstheme="minorHAnsi"/>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E18BB" w:rsidRPr="004E27F2">
        <w:rPr>
          <w:rFonts w:cstheme="minorHAnsi"/>
          <w:color w:val="FF0000"/>
          <w14:textOutline w14:w="0" w14:cap="flat" w14:cmpd="sng" w14:algn="ctr">
            <w14:noFill/>
            <w14:prstDash w14:val="solid"/>
            <w14:round/>
          </w14:textOutline>
        </w:rPr>
        <w:t xml:space="preserve">(maximum </w:t>
      </w:r>
      <w:r w:rsidR="0071230F" w:rsidRPr="004E27F2">
        <w:rPr>
          <w:rFonts w:cstheme="minorHAnsi"/>
          <w:color w:val="FF0000"/>
          <w14:textOutline w14:w="0" w14:cap="flat" w14:cmpd="sng" w14:algn="ctr">
            <w14:noFill/>
            <w14:prstDash w14:val="solid"/>
            <w14:round/>
          </w14:textOutline>
        </w:rPr>
        <w:t>one</w:t>
      </w:r>
      <w:r w:rsidR="007E18BB" w:rsidRPr="004E27F2">
        <w:rPr>
          <w:rFonts w:cstheme="minorHAnsi"/>
          <w:color w:val="FF0000"/>
          <w14:textOutline w14:w="0" w14:cap="flat" w14:cmpd="sng" w14:algn="ctr">
            <w14:noFill/>
            <w14:prstDash w14:val="solid"/>
            <w14:round/>
          </w14:textOutline>
        </w:rPr>
        <w:t xml:space="preserve"> page per story</w:t>
      </w:r>
      <w:r w:rsidR="0071230F" w:rsidRPr="004E27F2">
        <w:rPr>
          <w:rFonts w:cstheme="minorHAnsi"/>
          <w:color w:val="FF0000"/>
          <w14:textOutline w14:w="0" w14:cap="flat" w14:cmpd="sng" w14:algn="ctr">
            <w14:noFill/>
            <w14:prstDash w14:val="solid"/>
            <w14:round/>
          </w14:textOutline>
        </w:rPr>
        <w:t xml:space="preserve"> – SEE ANNEX 1 FOR GUIDANCE</w:t>
      </w:r>
      <w:r w:rsidR="007E18BB" w:rsidRPr="004E27F2">
        <w:rPr>
          <w:rFonts w:cstheme="minorHAnsi"/>
          <w:color w:val="FF0000"/>
          <w14:textOutline w14:w="0" w14:cap="flat" w14:cmpd="sng" w14:algn="ctr">
            <w14:noFill/>
            <w14:prstDash w14:val="solid"/>
            <w14:round/>
          </w14:textOutline>
        </w:rPr>
        <w:t>)</w:t>
      </w:r>
    </w:p>
    <w:p w14:paraId="73116AA3" w14:textId="18E073DD" w:rsidR="00085B42" w:rsidRPr="004E27F2" w:rsidRDefault="00085B42" w:rsidP="006F16E1">
      <w:pPr>
        <w:pStyle w:val="ListParagraph"/>
        <w:numPr>
          <w:ilvl w:val="1"/>
          <w:numId w:val="1"/>
        </w:numPr>
        <w:jc w:val="both"/>
        <w:rPr>
          <w:rFonts w:cstheme="minorHAnsi"/>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27F2">
        <w:rPr>
          <w:rFonts w:cstheme="minorHAnsi"/>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List of Boundary Partners</w:t>
      </w:r>
      <w:r w:rsidR="00600DB3" w:rsidRPr="004E27F2">
        <w:rPr>
          <w:rFonts w:cstheme="minorHAnsi"/>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E18BB" w:rsidRPr="004E27F2">
        <w:rPr>
          <w:rFonts w:cstheme="minorHAnsi"/>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Please include all list of boundary partners you have worked with </w:t>
      </w:r>
    </w:p>
    <w:p w14:paraId="7410B618" w14:textId="77777777" w:rsidR="0071230F" w:rsidRPr="004E27F2" w:rsidRDefault="0071230F">
      <w:pPr>
        <w:rPr>
          <w:rFonts w:cstheme="minorHAnsi"/>
          <w:b/>
        </w:rPr>
      </w:pPr>
      <w:r w:rsidRPr="004E27F2">
        <w:rPr>
          <w:rFonts w:cstheme="minorHAnsi"/>
          <w:b/>
        </w:rPr>
        <w:br w:type="page"/>
      </w:r>
    </w:p>
    <w:p w14:paraId="4133AE85" w14:textId="0095209C" w:rsidR="0071230F" w:rsidRPr="004E27F2" w:rsidRDefault="0071230F" w:rsidP="0071230F">
      <w:pPr>
        <w:spacing w:after="0" w:line="240" w:lineRule="auto"/>
        <w:jc w:val="center"/>
        <w:rPr>
          <w:rFonts w:cstheme="minorHAnsi"/>
          <w:b/>
        </w:rPr>
      </w:pPr>
      <w:r w:rsidRPr="004E27F2">
        <w:rPr>
          <w:rFonts w:cstheme="minorHAnsi"/>
          <w:b/>
        </w:rPr>
        <w:lastRenderedPageBreak/>
        <w:t>ANNEX 1</w:t>
      </w:r>
    </w:p>
    <w:p w14:paraId="79284B28" w14:textId="706E92CC" w:rsidR="0071230F" w:rsidRPr="004E27F2" w:rsidRDefault="0071230F" w:rsidP="0071230F">
      <w:pPr>
        <w:spacing w:after="0" w:line="240" w:lineRule="auto"/>
        <w:jc w:val="center"/>
        <w:rPr>
          <w:rFonts w:cstheme="minorHAnsi"/>
          <w:b/>
        </w:rPr>
      </w:pPr>
      <w:r w:rsidRPr="004E27F2">
        <w:rPr>
          <w:rFonts w:cstheme="minorHAnsi"/>
          <w:b/>
        </w:rPr>
        <w:t>Outcome Stories Guide</w:t>
      </w:r>
    </w:p>
    <w:p w14:paraId="19D826A9" w14:textId="77777777" w:rsidR="0071230F" w:rsidRPr="004E27F2" w:rsidRDefault="0071230F" w:rsidP="0071230F">
      <w:pPr>
        <w:spacing w:after="0" w:line="240" w:lineRule="auto"/>
        <w:rPr>
          <w:rFonts w:cstheme="minorHAnsi"/>
        </w:rPr>
      </w:pPr>
    </w:p>
    <w:p w14:paraId="144FCEE1" w14:textId="77777777" w:rsidR="0071230F" w:rsidRPr="004E27F2" w:rsidRDefault="0071230F" w:rsidP="0071230F">
      <w:pPr>
        <w:spacing w:after="0" w:line="240" w:lineRule="auto"/>
        <w:jc w:val="both"/>
        <w:rPr>
          <w:rFonts w:cstheme="minorHAnsi"/>
        </w:rPr>
      </w:pPr>
      <w:r w:rsidRPr="004E27F2">
        <w:rPr>
          <w:rFonts w:cstheme="minorHAnsi"/>
        </w:rPr>
        <w:t xml:space="preserve">Tell us how you are changing lives through RoLACII intervention. </w:t>
      </w:r>
    </w:p>
    <w:p w14:paraId="54C04B07" w14:textId="77777777" w:rsidR="0071230F" w:rsidRPr="004E27F2" w:rsidRDefault="0071230F" w:rsidP="0071230F">
      <w:pPr>
        <w:spacing w:after="0" w:line="240" w:lineRule="auto"/>
        <w:jc w:val="both"/>
        <w:rPr>
          <w:rFonts w:cstheme="minorHAnsi"/>
        </w:rPr>
      </w:pPr>
      <w:r w:rsidRPr="004E27F2">
        <w:rPr>
          <w:rFonts w:cstheme="minorHAnsi"/>
        </w:rPr>
        <w:t xml:space="preserve">Kindly remember to make sure your story highlights the scope of the issue, the activity/intervention main purpose or goals, as well as the </w:t>
      </w:r>
      <w:r w:rsidRPr="004E27F2">
        <w:rPr>
          <w:rFonts w:cstheme="minorHAnsi"/>
          <w:b/>
          <w:bCs/>
        </w:rPr>
        <w:t>result(s) in 400 words or less</w:t>
      </w:r>
      <w:r w:rsidRPr="004E27F2">
        <w:rPr>
          <w:rFonts w:cstheme="minorHAnsi"/>
        </w:rPr>
        <w:t xml:space="preserve">. Include a sentence or graph with data and statistics to support your result(s). </w:t>
      </w:r>
    </w:p>
    <w:p w14:paraId="700B3BB5" w14:textId="77777777" w:rsidR="0071230F" w:rsidRPr="004E27F2" w:rsidRDefault="0071230F" w:rsidP="0071230F">
      <w:pPr>
        <w:pBdr>
          <w:bottom w:val="single" w:sz="12" w:space="1" w:color="auto"/>
        </w:pBdr>
        <w:spacing w:after="0" w:line="240" w:lineRule="auto"/>
        <w:jc w:val="both"/>
        <w:rPr>
          <w:rFonts w:cstheme="minorHAnsi"/>
        </w:rPr>
      </w:pPr>
    </w:p>
    <w:p w14:paraId="79FE8BBB" w14:textId="77777777" w:rsidR="0071230F" w:rsidRPr="004E27F2" w:rsidRDefault="0071230F" w:rsidP="0071230F">
      <w:pPr>
        <w:spacing w:after="0" w:line="240" w:lineRule="auto"/>
        <w:jc w:val="both"/>
        <w:rPr>
          <w:rFonts w:cstheme="minorHAnsi"/>
        </w:rPr>
      </w:pPr>
    </w:p>
    <w:p w14:paraId="3543843D" w14:textId="77777777" w:rsidR="0071230F" w:rsidRPr="004E27F2" w:rsidRDefault="0071230F" w:rsidP="0071230F">
      <w:pPr>
        <w:spacing w:after="0" w:line="240" w:lineRule="auto"/>
        <w:jc w:val="both"/>
        <w:rPr>
          <w:rFonts w:cstheme="minorHAnsi"/>
        </w:rPr>
      </w:pPr>
      <w:r w:rsidRPr="004E27F2">
        <w:rPr>
          <w:rFonts w:cstheme="minorHAnsi"/>
        </w:rPr>
        <w:t xml:space="preserve">In identifying, analyzing and interpreting the outcomes you are trying to collect, a couple of guidelines can help you in gathering the most relevant information needed to build your outcome story. </w:t>
      </w:r>
    </w:p>
    <w:p w14:paraId="7A34E303" w14:textId="77777777" w:rsidR="0071230F" w:rsidRPr="004E27F2" w:rsidRDefault="0071230F" w:rsidP="0071230F">
      <w:pPr>
        <w:pStyle w:val="Heading1"/>
        <w:spacing w:before="0" w:line="240" w:lineRule="auto"/>
        <w:jc w:val="both"/>
        <w:rPr>
          <w:rFonts w:asciiTheme="minorHAnsi" w:hAnsiTheme="minorHAnsi" w:cstheme="minorHAnsi"/>
          <w:sz w:val="22"/>
          <w:szCs w:val="22"/>
        </w:rPr>
      </w:pPr>
      <w:r w:rsidRPr="004E27F2">
        <w:rPr>
          <w:rFonts w:asciiTheme="minorHAnsi" w:hAnsiTheme="minorHAnsi" w:cstheme="minorHAnsi"/>
          <w:sz w:val="22"/>
          <w:szCs w:val="22"/>
        </w:rPr>
        <w:t>Build your Outcome Story</w:t>
      </w:r>
    </w:p>
    <w:p w14:paraId="59F5D589" w14:textId="77777777" w:rsidR="0071230F" w:rsidRPr="004E27F2" w:rsidRDefault="0071230F" w:rsidP="0071230F">
      <w:pPr>
        <w:pStyle w:val="ListParagraph"/>
        <w:numPr>
          <w:ilvl w:val="0"/>
          <w:numId w:val="22"/>
        </w:numPr>
        <w:spacing w:after="0" w:line="240" w:lineRule="auto"/>
        <w:jc w:val="both"/>
        <w:rPr>
          <w:rFonts w:cstheme="minorHAnsi"/>
        </w:rPr>
      </w:pPr>
      <w:r w:rsidRPr="004E27F2">
        <w:rPr>
          <w:rFonts w:cstheme="minorHAnsi"/>
        </w:rPr>
        <w:t xml:space="preserve">Description of the outcome: </w:t>
      </w:r>
      <w:r w:rsidRPr="004E27F2">
        <w:rPr>
          <w:rFonts w:cstheme="minorHAnsi"/>
          <w:b/>
        </w:rPr>
        <w:t xml:space="preserve">Who </w:t>
      </w:r>
      <w:r w:rsidRPr="004E27F2">
        <w:rPr>
          <w:rFonts w:cstheme="minorHAnsi"/>
        </w:rPr>
        <w:t xml:space="preserve">did </w:t>
      </w:r>
      <w:r w:rsidRPr="004E27F2">
        <w:rPr>
          <w:rFonts w:cstheme="minorHAnsi"/>
          <w:b/>
        </w:rPr>
        <w:t xml:space="preserve">what, when </w:t>
      </w:r>
      <w:r w:rsidRPr="004E27F2">
        <w:rPr>
          <w:rFonts w:cstheme="minorHAnsi"/>
        </w:rPr>
        <w:t xml:space="preserve">and </w:t>
      </w:r>
      <w:r w:rsidRPr="004E27F2">
        <w:rPr>
          <w:rFonts w:cstheme="minorHAnsi"/>
          <w:b/>
        </w:rPr>
        <w:t xml:space="preserve">where (region/country) </w:t>
      </w:r>
      <w:r w:rsidRPr="004E27F2">
        <w:rPr>
          <w:rFonts w:cstheme="minorHAnsi"/>
        </w:rPr>
        <w:t xml:space="preserve">and </w:t>
      </w:r>
      <w:r w:rsidRPr="004E27F2">
        <w:rPr>
          <w:rFonts w:cstheme="minorHAnsi"/>
          <w:b/>
          <w:bCs/>
        </w:rPr>
        <w:t>how</w:t>
      </w:r>
      <w:r w:rsidRPr="004E27F2">
        <w:rPr>
          <w:rFonts w:cstheme="minorHAnsi"/>
        </w:rPr>
        <w:t xml:space="preserve"> does it represent a change of behaviour, practices or relationships leading us closer to our objectives? Remember to include</w:t>
      </w:r>
      <w:r w:rsidRPr="004E27F2">
        <w:rPr>
          <w:rFonts w:cstheme="minorHAnsi"/>
          <w:b/>
          <w:bCs/>
        </w:rPr>
        <w:t xml:space="preserve"> </w:t>
      </w:r>
      <w:r w:rsidRPr="004E27F2">
        <w:rPr>
          <w:rFonts w:cstheme="minorHAnsi"/>
          <w:b/>
        </w:rPr>
        <w:t>unexpected</w:t>
      </w:r>
      <w:r w:rsidRPr="004E27F2">
        <w:rPr>
          <w:rFonts w:cstheme="minorHAnsi"/>
          <w:b/>
          <w:bCs/>
        </w:rPr>
        <w:t xml:space="preserve"> positive</w:t>
      </w:r>
      <w:r w:rsidRPr="004E27F2">
        <w:rPr>
          <w:rFonts w:cstheme="minorHAnsi"/>
        </w:rPr>
        <w:t xml:space="preserve"> </w:t>
      </w:r>
      <w:r w:rsidRPr="004E27F2">
        <w:rPr>
          <w:rFonts w:cstheme="minorHAnsi"/>
          <w:b/>
        </w:rPr>
        <w:t>outcomes</w:t>
      </w:r>
      <w:r w:rsidRPr="004E27F2">
        <w:rPr>
          <w:rFonts w:cstheme="minorHAnsi"/>
        </w:rPr>
        <w:t>!</w:t>
      </w:r>
    </w:p>
    <w:p w14:paraId="470DD4E4" w14:textId="77777777" w:rsidR="0071230F" w:rsidRPr="004E27F2" w:rsidRDefault="0071230F" w:rsidP="0071230F">
      <w:pPr>
        <w:pStyle w:val="ListParagraph"/>
        <w:numPr>
          <w:ilvl w:val="1"/>
          <w:numId w:val="22"/>
        </w:numPr>
        <w:spacing w:after="0" w:line="240" w:lineRule="auto"/>
        <w:contextualSpacing w:val="0"/>
        <w:jc w:val="both"/>
        <w:rPr>
          <w:rFonts w:eastAsia="Times New Roman" w:cstheme="minorHAnsi"/>
        </w:rPr>
      </w:pPr>
      <w:r w:rsidRPr="004E27F2">
        <w:rPr>
          <w:rFonts w:eastAsia="Times New Roman" w:cstheme="minorHAnsi"/>
          <w:b/>
          <w:bCs/>
        </w:rPr>
        <w:t>Storytelling:</w:t>
      </w:r>
      <w:r w:rsidRPr="004E27F2">
        <w:rPr>
          <w:rFonts w:eastAsia="Times New Roman" w:cstheme="minorHAnsi"/>
        </w:rPr>
        <w:t xml:space="preserve"> Aim to humanize the stories, if possible? Tell the story of the project from a personal perspective leading to more general one?</w:t>
      </w:r>
    </w:p>
    <w:p w14:paraId="78AD0CC9" w14:textId="77777777" w:rsidR="0071230F" w:rsidRPr="004E27F2" w:rsidRDefault="0071230F" w:rsidP="0071230F">
      <w:pPr>
        <w:pStyle w:val="ListParagraph"/>
        <w:spacing w:after="0" w:line="240" w:lineRule="auto"/>
        <w:ind w:left="1440"/>
        <w:contextualSpacing w:val="0"/>
        <w:jc w:val="both"/>
        <w:rPr>
          <w:rFonts w:eastAsia="Times New Roman" w:cstheme="minorHAnsi"/>
        </w:rPr>
      </w:pPr>
    </w:p>
    <w:p w14:paraId="21D072AF" w14:textId="77777777" w:rsidR="0071230F" w:rsidRPr="004E27F2" w:rsidRDefault="0071230F" w:rsidP="0071230F">
      <w:pPr>
        <w:pStyle w:val="ListParagraph"/>
        <w:numPr>
          <w:ilvl w:val="0"/>
          <w:numId w:val="22"/>
        </w:numPr>
        <w:spacing w:after="0" w:line="240" w:lineRule="auto"/>
        <w:jc w:val="both"/>
        <w:rPr>
          <w:rFonts w:cstheme="minorHAnsi"/>
        </w:rPr>
      </w:pPr>
      <w:r w:rsidRPr="004E27F2">
        <w:rPr>
          <w:rFonts w:cstheme="minorHAnsi"/>
        </w:rPr>
        <w:t xml:space="preserve">Contribution: </w:t>
      </w:r>
      <w:r w:rsidRPr="004E27F2">
        <w:rPr>
          <w:rFonts w:cstheme="minorHAnsi"/>
          <w:b/>
        </w:rPr>
        <w:t xml:space="preserve">How </w:t>
      </w:r>
      <w:r w:rsidRPr="004E27F2">
        <w:rPr>
          <w:rFonts w:cstheme="minorHAnsi"/>
        </w:rPr>
        <w:t xml:space="preserve">did the Boundary Partner or the external partner contribute to this change?    </w:t>
      </w:r>
      <w:r w:rsidRPr="004E27F2">
        <w:rPr>
          <w:rFonts w:cstheme="minorHAnsi"/>
          <w:b/>
        </w:rPr>
        <w:t xml:space="preserve">How </w:t>
      </w:r>
      <w:r w:rsidRPr="004E27F2">
        <w:rPr>
          <w:rFonts w:cstheme="minorHAnsi"/>
        </w:rPr>
        <w:t>did International IDEA’s intervention contribute to this outcome? Does it illustrate or relate to a project progress marker(s)? If yes, please indicate.</w:t>
      </w:r>
    </w:p>
    <w:p w14:paraId="54CC5A32" w14:textId="77777777" w:rsidR="0071230F" w:rsidRPr="004E27F2" w:rsidRDefault="0071230F" w:rsidP="0071230F">
      <w:pPr>
        <w:pStyle w:val="ListParagraph"/>
        <w:numPr>
          <w:ilvl w:val="1"/>
          <w:numId w:val="22"/>
        </w:numPr>
        <w:spacing w:after="0" w:line="240" w:lineRule="auto"/>
        <w:contextualSpacing w:val="0"/>
        <w:jc w:val="both"/>
        <w:rPr>
          <w:rFonts w:eastAsia="Times New Roman" w:cstheme="minorHAnsi"/>
        </w:rPr>
      </w:pPr>
      <w:r w:rsidRPr="004E27F2">
        <w:rPr>
          <w:rFonts w:eastAsia="Times New Roman" w:cstheme="minorHAnsi"/>
          <w:b/>
          <w:bCs/>
        </w:rPr>
        <w:t xml:space="preserve">Credible evidence: </w:t>
      </w:r>
      <w:r w:rsidRPr="004E27F2">
        <w:rPr>
          <w:rFonts w:eastAsia="Times New Roman" w:cstheme="minorHAnsi"/>
        </w:rPr>
        <w:t>Assessment methods or how an achievement or outcome was measured.</w:t>
      </w:r>
    </w:p>
    <w:p w14:paraId="3EAD19F7" w14:textId="77777777" w:rsidR="0071230F" w:rsidRPr="004E27F2" w:rsidRDefault="0071230F" w:rsidP="0071230F">
      <w:pPr>
        <w:pStyle w:val="ListParagraph"/>
        <w:spacing w:after="0" w:line="240" w:lineRule="auto"/>
        <w:ind w:left="1440"/>
        <w:contextualSpacing w:val="0"/>
        <w:jc w:val="both"/>
        <w:rPr>
          <w:rFonts w:eastAsia="Times New Roman" w:cstheme="minorHAnsi"/>
        </w:rPr>
      </w:pPr>
    </w:p>
    <w:p w14:paraId="11C9DE7E" w14:textId="77777777" w:rsidR="0071230F" w:rsidRPr="004E27F2" w:rsidRDefault="0071230F" w:rsidP="0071230F">
      <w:pPr>
        <w:pStyle w:val="ListParagraph"/>
        <w:numPr>
          <w:ilvl w:val="0"/>
          <w:numId w:val="22"/>
        </w:numPr>
        <w:spacing w:after="0" w:line="240" w:lineRule="auto"/>
        <w:jc w:val="both"/>
        <w:rPr>
          <w:rFonts w:cstheme="minorHAnsi"/>
        </w:rPr>
      </w:pPr>
      <w:r w:rsidRPr="004E27F2">
        <w:rPr>
          <w:rFonts w:cstheme="minorHAnsi"/>
        </w:rPr>
        <w:t xml:space="preserve">Significance of the outcome: </w:t>
      </w:r>
      <w:r w:rsidRPr="004E27F2">
        <w:rPr>
          <w:rFonts w:cstheme="minorHAnsi"/>
          <w:b/>
        </w:rPr>
        <w:t xml:space="preserve">Why </w:t>
      </w:r>
      <w:r w:rsidRPr="004E27F2">
        <w:rPr>
          <w:rFonts w:cstheme="minorHAnsi"/>
        </w:rPr>
        <w:t>was the outcome so important? Place the story in context in terms of the challenges of democracy-strengthening.</w:t>
      </w:r>
    </w:p>
    <w:p w14:paraId="08693F60" w14:textId="77777777" w:rsidR="0071230F" w:rsidRPr="004E27F2" w:rsidRDefault="0071230F" w:rsidP="0071230F">
      <w:pPr>
        <w:pStyle w:val="ListParagraph"/>
        <w:numPr>
          <w:ilvl w:val="1"/>
          <w:numId w:val="22"/>
        </w:numPr>
        <w:spacing w:after="0" w:line="240" w:lineRule="auto"/>
        <w:contextualSpacing w:val="0"/>
        <w:jc w:val="both"/>
        <w:rPr>
          <w:rFonts w:eastAsia="Times New Roman" w:cstheme="minorHAnsi"/>
        </w:rPr>
      </w:pPr>
      <w:r w:rsidRPr="004E27F2">
        <w:rPr>
          <w:rFonts w:eastAsia="Times New Roman" w:cstheme="minorHAnsi"/>
          <w:b/>
          <w:bCs/>
        </w:rPr>
        <w:t>Lessons learned:</w:t>
      </w:r>
      <w:r w:rsidRPr="004E27F2">
        <w:rPr>
          <w:rFonts w:eastAsia="Times New Roman" w:cstheme="minorHAnsi"/>
        </w:rPr>
        <w:t xml:space="preserve"> In your key findings, what can impact/inform/improve future initiatives or outcomes (for the sake of excitement and an indicator of future success).</w:t>
      </w:r>
    </w:p>
    <w:p w14:paraId="48B0F0CF" w14:textId="77777777" w:rsidR="0071230F" w:rsidRPr="004E27F2" w:rsidRDefault="0071230F" w:rsidP="0071230F">
      <w:pPr>
        <w:spacing w:after="0" w:line="240" w:lineRule="auto"/>
        <w:jc w:val="both"/>
        <w:rPr>
          <w:rFonts w:cstheme="minorHAnsi"/>
        </w:rPr>
      </w:pPr>
    </w:p>
    <w:p w14:paraId="4713121C" w14:textId="77777777" w:rsidR="0071230F" w:rsidRPr="004E27F2" w:rsidRDefault="0071230F" w:rsidP="0071230F">
      <w:pPr>
        <w:spacing w:after="0" w:line="240" w:lineRule="auto"/>
        <w:jc w:val="both"/>
        <w:rPr>
          <w:rFonts w:cstheme="minorHAnsi"/>
        </w:rPr>
      </w:pPr>
      <w:r w:rsidRPr="004E27F2">
        <w:rPr>
          <w:rFonts w:cstheme="minorHAnsi"/>
        </w:rPr>
        <w:t>Furthermore, recall the outcome statement used at the planning stage and the description of the outcome. The outcome statement prepared at the planning stage is a statement of an intended change of behaviour, practices, or relationship we wish to see because of interactions with our Boundary Partners.  (BPP Team will assist in reviewing the statement in your story draft)</w:t>
      </w:r>
    </w:p>
    <w:p w14:paraId="41AA9F01" w14:textId="77777777" w:rsidR="0071230F" w:rsidRPr="004E27F2" w:rsidRDefault="0071230F" w:rsidP="0071230F">
      <w:pPr>
        <w:spacing w:after="0" w:line="240" w:lineRule="auto"/>
        <w:jc w:val="both"/>
        <w:rPr>
          <w:rFonts w:cstheme="minorHAnsi"/>
        </w:rPr>
      </w:pPr>
      <w:r w:rsidRPr="004E27F2">
        <w:rPr>
          <w:rFonts w:cstheme="minorHAnsi"/>
        </w:rPr>
        <w:t xml:space="preserve">The description of the outcomes can be what you recognize as connected to International IDEA’s Boundary Partners </w:t>
      </w:r>
      <w:r w:rsidRPr="004E27F2">
        <w:rPr>
          <w:rFonts w:cstheme="minorHAnsi"/>
          <w:b/>
          <w:bCs/>
          <w:u w:val="single"/>
        </w:rPr>
        <w:t>OR</w:t>
      </w:r>
      <w:r w:rsidRPr="004E27F2">
        <w:rPr>
          <w:rFonts w:cstheme="minorHAnsi"/>
          <w:u w:val="single"/>
        </w:rPr>
        <w:t xml:space="preserve"> </w:t>
      </w:r>
      <w:r w:rsidRPr="004E27F2">
        <w:rPr>
          <w:rFonts w:cstheme="minorHAnsi"/>
        </w:rPr>
        <w:t xml:space="preserve">it can be a description of the changes of behaviour, practices, or relationships you see in other external actor(s) affected by International IDEA’s Boundary Partners. </w:t>
      </w:r>
    </w:p>
    <w:p w14:paraId="49A2B33E" w14:textId="4FB8A014" w:rsidR="0071230F" w:rsidRPr="004E27F2" w:rsidRDefault="0071230F" w:rsidP="0071230F">
      <w:pPr>
        <w:pStyle w:val="Heading1"/>
        <w:spacing w:before="0" w:line="240" w:lineRule="auto"/>
        <w:jc w:val="both"/>
        <w:rPr>
          <w:rFonts w:asciiTheme="minorHAnsi" w:hAnsiTheme="minorHAnsi" w:cstheme="minorHAnsi"/>
          <w:sz w:val="22"/>
          <w:szCs w:val="22"/>
        </w:rPr>
      </w:pPr>
      <w:r w:rsidRPr="004E27F2">
        <w:rPr>
          <w:rFonts w:asciiTheme="minorHAnsi" w:hAnsiTheme="minorHAnsi" w:cstheme="minorHAnsi"/>
          <w:sz w:val="22"/>
          <w:szCs w:val="22"/>
        </w:rPr>
        <w:t xml:space="preserve">Share your story </w:t>
      </w:r>
      <w:r w:rsidR="00055057" w:rsidRPr="004E27F2">
        <w:rPr>
          <w:rFonts w:asciiTheme="minorHAnsi" w:hAnsiTheme="minorHAnsi" w:cstheme="minorHAnsi"/>
          <w:sz w:val="22"/>
          <w:szCs w:val="22"/>
        </w:rPr>
        <w:t>content.</w:t>
      </w:r>
    </w:p>
    <w:p w14:paraId="01C32F1D" w14:textId="77777777" w:rsidR="0071230F" w:rsidRPr="004E27F2" w:rsidRDefault="0071230F" w:rsidP="0071230F">
      <w:pPr>
        <w:pStyle w:val="ListParagraph"/>
        <w:spacing w:after="0" w:line="240" w:lineRule="auto"/>
        <w:ind w:left="1440"/>
        <w:jc w:val="both"/>
        <w:rPr>
          <w:rFonts w:cstheme="minorHAnsi"/>
          <w:b/>
          <w:bCs/>
        </w:rPr>
      </w:pPr>
    </w:p>
    <w:p w14:paraId="37F319FE" w14:textId="5E83789A" w:rsidR="0071230F" w:rsidRPr="004E27F2" w:rsidRDefault="0071230F" w:rsidP="0071230F">
      <w:pPr>
        <w:pStyle w:val="ListParagraph"/>
        <w:numPr>
          <w:ilvl w:val="0"/>
          <w:numId w:val="21"/>
        </w:numPr>
        <w:spacing w:after="0" w:line="240" w:lineRule="auto"/>
        <w:jc w:val="both"/>
        <w:rPr>
          <w:rFonts w:cstheme="minorHAnsi"/>
        </w:rPr>
      </w:pPr>
      <w:r w:rsidRPr="004E27F2">
        <w:rPr>
          <w:rFonts w:cstheme="minorHAnsi"/>
          <w:b/>
          <w:bCs/>
        </w:rPr>
        <w:t>Story headline</w:t>
      </w:r>
      <w:r w:rsidRPr="004E27F2">
        <w:rPr>
          <w:rFonts w:cstheme="minorHAnsi"/>
        </w:rPr>
        <w:t xml:space="preserve"> (This should not be just the project </w:t>
      </w:r>
      <w:r w:rsidR="00055057" w:rsidRPr="004E27F2">
        <w:rPr>
          <w:rFonts w:cstheme="minorHAnsi"/>
        </w:rPr>
        <w:t>name,</w:t>
      </w:r>
      <w:r w:rsidRPr="004E27F2">
        <w:rPr>
          <w:rFonts w:cstheme="minorHAnsi"/>
        </w:rPr>
        <w:t xml:space="preserve"> but a catchy header related to the outcome.)</w:t>
      </w:r>
    </w:p>
    <w:p w14:paraId="0438F06F" w14:textId="77777777" w:rsidR="0071230F" w:rsidRPr="004E27F2" w:rsidRDefault="0071230F" w:rsidP="0071230F">
      <w:pPr>
        <w:pStyle w:val="ListParagraph"/>
        <w:numPr>
          <w:ilvl w:val="0"/>
          <w:numId w:val="21"/>
        </w:numPr>
        <w:spacing w:after="0" w:line="240" w:lineRule="auto"/>
        <w:jc w:val="both"/>
        <w:rPr>
          <w:rFonts w:cstheme="minorHAnsi"/>
        </w:rPr>
      </w:pPr>
      <w:r w:rsidRPr="004E27F2">
        <w:rPr>
          <w:rFonts w:cstheme="minorHAnsi"/>
          <w:b/>
          <w:bCs/>
        </w:rPr>
        <w:t xml:space="preserve">Visual elements: </w:t>
      </w:r>
      <w:r w:rsidRPr="004E27F2">
        <w:rPr>
          <w:rFonts w:cstheme="minorHAnsi"/>
        </w:rPr>
        <w:t>Provide a photo/graph/graphic with the photo captions and photo credit. Graphs also need a source credit.</w:t>
      </w:r>
    </w:p>
    <w:p w14:paraId="176C7D90" w14:textId="77777777" w:rsidR="0071230F" w:rsidRPr="004E27F2" w:rsidRDefault="0071230F" w:rsidP="0071230F">
      <w:pPr>
        <w:pStyle w:val="ListParagraph"/>
        <w:numPr>
          <w:ilvl w:val="1"/>
          <w:numId w:val="21"/>
        </w:numPr>
        <w:spacing w:after="0" w:line="240" w:lineRule="auto"/>
        <w:jc w:val="both"/>
        <w:rPr>
          <w:rFonts w:cstheme="minorHAnsi"/>
        </w:rPr>
      </w:pPr>
      <w:r w:rsidRPr="004E27F2">
        <w:rPr>
          <w:rFonts w:cstheme="minorHAnsi"/>
        </w:rPr>
        <w:t>Do you have permission to use the photos or is there a signed photo release form, if information was collected outside of an event? If the photo includes children, a form/permission is required.</w:t>
      </w:r>
    </w:p>
    <w:p w14:paraId="3819A95F" w14:textId="77777777" w:rsidR="0071230F" w:rsidRPr="004E27F2" w:rsidRDefault="0071230F" w:rsidP="0071230F">
      <w:pPr>
        <w:pStyle w:val="ListParagraph"/>
        <w:numPr>
          <w:ilvl w:val="1"/>
          <w:numId w:val="21"/>
        </w:numPr>
        <w:spacing w:after="0" w:line="240" w:lineRule="auto"/>
        <w:jc w:val="both"/>
        <w:rPr>
          <w:rFonts w:cstheme="minorHAnsi"/>
        </w:rPr>
      </w:pPr>
      <w:r w:rsidRPr="004E27F2">
        <w:rPr>
          <w:rFonts w:cstheme="minorHAnsi"/>
        </w:rPr>
        <w:t>Please add the image file(s)—with a short descriptive file name—to OneDrive or Metis.</w:t>
      </w:r>
    </w:p>
    <w:p w14:paraId="4B8373DC" w14:textId="77777777" w:rsidR="0071230F" w:rsidRPr="004E27F2" w:rsidRDefault="0071230F" w:rsidP="0071230F">
      <w:pPr>
        <w:pStyle w:val="ListParagraph"/>
        <w:spacing w:after="0" w:line="240" w:lineRule="auto"/>
        <w:ind w:left="1440"/>
        <w:jc w:val="both"/>
        <w:rPr>
          <w:rFonts w:cstheme="minorHAnsi"/>
        </w:rPr>
      </w:pPr>
    </w:p>
    <w:p w14:paraId="0D008A4E" w14:textId="77777777" w:rsidR="0071230F" w:rsidRPr="004E27F2" w:rsidRDefault="0071230F" w:rsidP="0071230F">
      <w:pPr>
        <w:pStyle w:val="ListParagraph"/>
        <w:numPr>
          <w:ilvl w:val="0"/>
          <w:numId w:val="21"/>
        </w:numPr>
        <w:spacing w:after="0" w:line="240" w:lineRule="auto"/>
        <w:jc w:val="both"/>
        <w:rPr>
          <w:rFonts w:cstheme="minorHAnsi"/>
        </w:rPr>
      </w:pPr>
      <w:r w:rsidRPr="004E27F2">
        <w:rPr>
          <w:rFonts w:cstheme="minorHAnsi"/>
          <w:b/>
          <w:bCs/>
        </w:rPr>
        <w:t>Quote</w:t>
      </w:r>
      <w:r w:rsidRPr="004E27F2">
        <w:rPr>
          <w:rFonts w:cstheme="minorHAnsi"/>
        </w:rPr>
        <w:t xml:space="preserve">: Share a notable quote with the individual’s full name, title and organization for attribution. </w:t>
      </w:r>
    </w:p>
    <w:p w14:paraId="68C67B78" w14:textId="77777777" w:rsidR="0071230F" w:rsidRPr="004E27F2" w:rsidRDefault="0071230F" w:rsidP="0071230F">
      <w:pPr>
        <w:pStyle w:val="ListParagraph"/>
        <w:numPr>
          <w:ilvl w:val="0"/>
          <w:numId w:val="21"/>
        </w:numPr>
        <w:spacing w:after="0" w:line="240" w:lineRule="auto"/>
        <w:jc w:val="both"/>
        <w:rPr>
          <w:rFonts w:cstheme="minorHAnsi"/>
        </w:rPr>
      </w:pPr>
      <w:r w:rsidRPr="004E27F2">
        <w:rPr>
          <w:rFonts w:cstheme="minorHAnsi"/>
          <w:b/>
          <w:bCs/>
        </w:rPr>
        <w:t>Knowledge resources</w:t>
      </w:r>
      <w:r w:rsidRPr="004E27F2">
        <w:rPr>
          <w:rFonts w:cstheme="minorHAnsi"/>
        </w:rPr>
        <w:t xml:space="preserve">: Are there any International IDEA-related resources (publications, videos, tools and databases) to promote as useful tools in the activity or were any knowledge products developed as a result of the project? </w:t>
      </w:r>
      <w:r w:rsidRPr="004E27F2">
        <w:rPr>
          <w:rFonts w:cstheme="minorHAnsi"/>
          <w:u w:val="single"/>
        </w:rPr>
        <w:t>Provide the knowledge resource title and/or links.</w:t>
      </w:r>
    </w:p>
    <w:p w14:paraId="217BA015" w14:textId="77777777" w:rsidR="0071230F" w:rsidRPr="004E27F2" w:rsidRDefault="0071230F" w:rsidP="0071230F">
      <w:pPr>
        <w:pStyle w:val="ListParagraph"/>
        <w:numPr>
          <w:ilvl w:val="0"/>
          <w:numId w:val="21"/>
        </w:numPr>
        <w:spacing w:after="0" w:line="240" w:lineRule="auto"/>
        <w:jc w:val="both"/>
        <w:rPr>
          <w:rFonts w:cstheme="minorHAnsi"/>
        </w:rPr>
      </w:pPr>
      <w:r w:rsidRPr="004E27F2">
        <w:rPr>
          <w:rFonts w:cstheme="minorHAnsi"/>
          <w:b/>
          <w:bCs/>
        </w:rPr>
        <w:t>Webinar links</w:t>
      </w:r>
      <w:r w:rsidRPr="004E27F2">
        <w:rPr>
          <w:rFonts w:cstheme="minorHAnsi"/>
        </w:rPr>
        <w:t>:  Provide any links (YouTube) to recorded webinars.</w:t>
      </w:r>
    </w:p>
    <w:p w14:paraId="1EB91847" w14:textId="719CCBFC" w:rsidR="0071230F" w:rsidRPr="004E27F2" w:rsidRDefault="0071230F" w:rsidP="0071230F">
      <w:pPr>
        <w:pStyle w:val="ListParagraph"/>
        <w:numPr>
          <w:ilvl w:val="0"/>
          <w:numId w:val="21"/>
        </w:numPr>
        <w:spacing w:after="0" w:line="240" w:lineRule="auto"/>
        <w:jc w:val="both"/>
        <w:rPr>
          <w:rFonts w:cstheme="minorHAnsi"/>
        </w:rPr>
      </w:pPr>
      <w:r w:rsidRPr="004E27F2">
        <w:rPr>
          <w:rFonts w:cstheme="minorHAnsi"/>
          <w:b/>
          <w:bCs/>
        </w:rPr>
        <w:lastRenderedPageBreak/>
        <w:t>Social media</w:t>
      </w:r>
      <w:r w:rsidRPr="004E27F2">
        <w:rPr>
          <w:rFonts w:cstheme="minorHAnsi"/>
        </w:rPr>
        <w:t>: Do you have an important tweet, Instagram, FB or LinkedIn post about the knowledge product, event</w:t>
      </w:r>
      <w:r w:rsidR="00B47383" w:rsidRPr="004E27F2">
        <w:rPr>
          <w:rFonts w:cstheme="minorHAnsi"/>
        </w:rPr>
        <w:t>;</w:t>
      </w:r>
      <w:r w:rsidRPr="004E27F2">
        <w:rPr>
          <w:rFonts w:cstheme="minorHAnsi"/>
        </w:rPr>
        <w:t xml:space="preserve"> or project? Is there a favorite retweet from a notable or high-level individual</w:t>
      </w:r>
      <w:r w:rsidR="00B47383" w:rsidRPr="004E27F2">
        <w:rPr>
          <w:rFonts w:cstheme="minorHAnsi"/>
        </w:rPr>
        <w:t xml:space="preserve">? </w:t>
      </w:r>
      <w:r w:rsidRPr="004E27F2">
        <w:rPr>
          <w:rFonts w:cstheme="minorHAnsi"/>
        </w:rPr>
        <w:t>Provide screen shots or link to these posts.</w:t>
      </w:r>
    </w:p>
    <w:p w14:paraId="3DE51CAE" w14:textId="77777777" w:rsidR="0071230F" w:rsidRPr="004E27F2" w:rsidRDefault="0071230F" w:rsidP="0071230F">
      <w:pPr>
        <w:spacing w:after="0" w:line="240" w:lineRule="auto"/>
        <w:jc w:val="both"/>
        <w:rPr>
          <w:rFonts w:cstheme="minorHAnsi"/>
        </w:rPr>
      </w:pPr>
    </w:p>
    <w:p w14:paraId="2186BF0D" w14:textId="77777777" w:rsidR="0071230F" w:rsidRPr="004E27F2" w:rsidRDefault="0071230F" w:rsidP="0071230F">
      <w:pPr>
        <w:spacing w:after="0" w:line="240" w:lineRule="auto"/>
        <w:jc w:val="both"/>
        <w:rPr>
          <w:rFonts w:cstheme="minorHAn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ectPr w:rsidR="0071230F" w:rsidRPr="004E27F2" w:rsidSect="0053193B">
      <w:pgSz w:w="12240" w:h="15840"/>
      <w:pgMar w:top="72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A8B3" w14:textId="77777777" w:rsidR="006C0808" w:rsidRPr="002A22AB" w:rsidRDefault="006C0808" w:rsidP="00B72A08">
      <w:pPr>
        <w:spacing w:after="0" w:line="240" w:lineRule="auto"/>
      </w:pPr>
      <w:r w:rsidRPr="002A22AB">
        <w:separator/>
      </w:r>
    </w:p>
  </w:endnote>
  <w:endnote w:type="continuationSeparator" w:id="0">
    <w:p w14:paraId="4B8C618C" w14:textId="77777777" w:rsidR="006C0808" w:rsidRPr="002A22AB" w:rsidRDefault="006C0808" w:rsidP="00B72A08">
      <w:pPr>
        <w:spacing w:after="0" w:line="240" w:lineRule="auto"/>
      </w:pPr>
      <w:r w:rsidRPr="002A22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2411" w14:textId="77777777" w:rsidR="006C0808" w:rsidRPr="002A22AB" w:rsidRDefault="006C0808" w:rsidP="00B72A08">
      <w:pPr>
        <w:spacing w:after="0" w:line="240" w:lineRule="auto"/>
      </w:pPr>
      <w:r w:rsidRPr="002A22AB">
        <w:separator/>
      </w:r>
    </w:p>
  </w:footnote>
  <w:footnote w:type="continuationSeparator" w:id="0">
    <w:p w14:paraId="7B44F623" w14:textId="77777777" w:rsidR="006C0808" w:rsidRPr="002A22AB" w:rsidRDefault="006C0808" w:rsidP="00B72A08">
      <w:pPr>
        <w:spacing w:after="0" w:line="240" w:lineRule="auto"/>
      </w:pPr>
      <w:r w:rsidRPr="002A22AB">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13F"/>
    <w:multiLevelType w:val="hybridMultilevel"/>
    <w:tmpl w:val="2D7EB40C"/>
    <w:lvl w:ilvl="0" w:tplc="02C4881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551F5A"/>
    <w:multiLevelType w:val="hybridMultilevel"/>
    <w:tmpl w:val="6862F3CE"/>
    <w:lvl w:ilvl="0" w:tplc="DC5A1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C1CB9"/>
    <w:multiLevelType w:val="hybridMultilevel"/>
    <w:tmpl w:val="0A0A8526"/>
    <w:lvl w:ilvl="0" w:tplc="7F08B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52E9E"/>
    <w:multiLevelType w:val="hybridMultilevel"/>
    <w:tmpl w:val="47A04346"/>
    <w:lvl w:ilvl="0" w:tplc="0CD816D6">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753D1"/>
    <w:multiLevelType w:val="hybridMultilevel"/>
    <w:tmpl w:val="FAC857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C71AA5"/>
    <w:multiLevelType w:val="hybridMultilevel"/>
    <w:tmpl w:val="B3B00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13295"/>
    <w:multiLevelType w:val="hybridMultilevel"/>
    <w:tmpl w:val="C82E1D4A"/>
    <w:lvl w:ilvl="0" w:tplc="3A4853F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A14E5"/>
    <w:multiLevelType w:val="hybridMultilevel"/>
    <w:tmpl w:val="BF98B738"/>
    <w:lvl w:ilvl="0" w:tplc="9258B796">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709F6"/>
    <w:multiLevelType w:val="hybridMultilevel"/>
    <w:tmpl w:val="351A8870"/>
    <w:lvl w:ilvl="0" w:tplc="1B806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1566FE"/>
    <w:multiLevelType w:val="hybridMultilevel"/>
    <w:tmpl w:val="8D466100"/>
    <w:lvl w:ilvl="0" w:tplc="1B806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2363DF"/>
    <w:multiLevelType w:val="hybridMultilevel"/>
    <w:tmpl w:val="7DEAEF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BE01BE"/>
    <w:multiLevelType w:val="hybridMultilevel"/>
    <w:tmpl w:val="F2428A72"/>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57248F"/>
    <w:multiLevelType w:val="hybridMultilevel"/>
    <w:tmpl w:val="351A8870"/>
    <w:lvl w:ilvl="0" w:tplc="1B806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AA0E6D"/>
    <w:multiLevelType w:val="hybridMultilevel"/>
    <w:tmpl w:val="8D466100"/>
    <w:lvl w:ilvl="0" w:tplc="1B806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9C2EBF"/>
    <w:multiLevelType w:val="hybridMultilevel"/>
    <w:tmpl w:val="0D3858E6"/>
    <w:lvl w:ilvl="0" w:tplc="040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E0D0A40"/>
    <w:multiLevelType w:val="hybridMultilevel"/>
    <w:tmpl w:val="3FD6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245D4"/>
    <w:multiLevelType w:val="hybridMultilevel"/>
    <w:tmpl w:val="1D92E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4B0519"/>
    <w:multiLevelType w:val="hybridMultilevel"/>
    <w:tmpl w:val="A012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0A69A3"/>
    <w:multiLevelType w:val="hybridMultilevel"/>
    <w:tmpl w:val="88B27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E08DF"/>
    <w:multiLevelType w:val="hybridMultilevel"/>
    <w:tmpl w:val="B7DAB0CC"/>
    <w:lvl w:ilvl="0" w:tplc="8D5EF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3C6138"/>
    <w:multiLevelType w:val="hybridMultilevel"/>
    <w:tmpl w:val="EFE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13745"/>
    <w:multiLevelType w:val="hybridMultilevel"/>
    <w:tmpl w:val="7ABAAAA6"/>
    <w:lvl w:ilvl="0" w:tplc="0CD816D6">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1D3BAA"/>
    <w:multiLevelType w:val="hybridMultilevel"/>
    <w:tmpl w:val="5572865A"/>
    <w:lvl w:ilvl="0" w:tplc="AF2C9AF8">
      <w:start w:val="1"/>
      <w:numFmt w:val="decimal"/>
      <w:lvlText w:val="%1."/>
      <w:lvlJc w:val="left"/>
      <w:pPr>
        <w:ind w:left="630" w:hanging="360"/>
      </w:pPr>
      <w:rPr>
        <w:b/>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877272">
    <w:abstractNumId w:val="1"/>
  </w:num>
  <w:num w:numId="2" w16cid:durableId="508183522">
    <w:abstractNumId w:val="8"/>
  </w:num>
  <w:num w:numId="3" w16cid:durableId="588193878">
    <w:abstractNumId w:val="19"/>
  </w:num>
  <w:num w:numId="4" w16cid:durableId="1926069952">
    <w:abstractNumId w:val="2"/>
  </w:num>
  <w:num w:numId="5" w16cid:durableId="27488553">
    <w:abstractNumId w:val="7"/>
  </w:num>
  <w:num w:numId="6" w16cid:durableId="603928114">
    <w:abstractNumId w:val="21"/>
  </w:num>
  <w:num w:numId="7" w16cid:durableId="412358909">
    <w:abstractNumId w:val="16"/>
  </w:num>
  <w:num w:numId="8" w16cid:durableId="71007047">
    <w:abstractNumId w:val="4"/>
  </w:num>
  <w:num w:numId="9" w16cid:durableId="2055275233">
    <w:abstractNumId w:val="13"/>
  </w:num>
  <w:num w:numId="10" w16cid:durableId="2031298473">
    <w:abstractNumId w:val="12"/>
  </w:num>
  <w:num w:numId="11" w16cid:durableId="1353340271">
    <w:abstractNumId w:val="11"/>
  </w:num>
  <w:num w:numId="12" w16cid:durableId="11537878">
    <w:abstractNumId w:val="10"/>
  </w:num>
  <w:num w:numId="13" w16cid:durableId="1362394325">
    <w:abstractNumId w:val="3"/>
  </w:num>
  <w:num w:numId="14" w16cid:durableId="1174536867">
    <w:abstractNumId w:val="20"/>
  </w:num>
  <w:num w:numId="15" w16cid:durableId="793059763">
    <w:abstractNumId w:val="17"/>
  </w:num>
  <w:num w:numId="16" w16cid:durableId="25259224">
    <w:abstractNumId w:val="9"/>
  </w:num>
  <w:num w:numId="17" w16cid:durableId="489296465">
    <w:abstractNumId w:val="14"/>
  </w:num>
  <w:num w:numId="18" w16cid:durableId="1751658677">
    <w:abstractNumId w:val="6"/>
  </w:num>
  <w:num w:numId="19" w16cid:durableId="56905076">
    <w:abstractNumId w:val="15"/>
  </w:num>
  <w:num w:numId="20" w16cid:durableId="814955121">
    <w:abstractNumId w:val="18"/>
  </w:num>
  <w:num w:numId="21" w16cid:durableId="1080561681">
    <w:abstractNumId w:val="22"/>
  </w:num>
  <w:num w:numId="22" w16cid:durableId="1978874864">
    <w:abstractNumId w:val="5"/>
  </w:num>
  <w:num w:numId="23" w16cid:durableId="186771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B3"/>
    <w:rsid w:val="00000184"/>
    <w:rsid w:val="000050A9"/>
    <w:rsid w:val="00021605"/>
    <w:rsid w:val="00021B76"/>
    <w:rsid w:val="00052C38"/>
    <w:rsid w:val="00055057"/>
    <w:rsid w:val="000559C9"/>
    <w:rsid w:val="00062A3E"/>
    <w:rsid w:val="00085B42"/>
    <w:rsid w:val="000A1B76"/>
    <w:rsid w:val="000A5937"/>
    <w:rsid w:val="000B1164"/>
    <w:rsid w:val="000C5674"/>
    <w:rsid w:val="000C79FA"/>
    <w:rsid w:val="000D5D13"/>
    <w:rsid w:val="000E5BD6"/>
    <w:rsid w:val="001207A3"/>
    <w:rsid w:val="0012452D"/>
    <w:rsid w:val="00141EC0"/>
    <w:rsid w:val="00161864"/>
    <w:rsid w:val="00171B78"/>
    <w:rsid w:val="0017551B"/>
    <w:rsid w:val="00175B7E"/>
    <w:rsid w:val="001866DF"/>
    <w:rsid w:val="001931ED"/>
    <w:rsid w:val="001947FC"/>
    <w:rsid w:val="001A160C"/>
    <w:rsid w:val="001B577C"/>
    <w:rsid w:val="001F1F7F"/>
    <w:rsid w:val="00200A0B"/>
    <w:rsid w:val="00213ED1"/>
    <w:rsid w:val="00217B6F"/>
    <w:rsid w:val="00233620"/>
    <w:rsid w:val="00257E90"/>
    <w:rsid w:val="002654A1"/>
    <w:rsid w:val="00271B91"/>
    <w:rsid w:val="002A22AB"/>
    <w:rsid w:val="002B06DC"/>
    <w:rsid w:val="002C0780"/>
    <w:rsid w:val="002C4916"/>
    <w:rsid w:val="002D515D"/>
    <w:rsid w:val="002D7B51"/>
    <w:rsid w:val="002E5FDE"/>
    <w:rsid w:val="002E7521"/>
    <w:rsid w:val="002F343A"/>
    <w:rsid w:val="00317175"/>
    <w:rsid w:val="0033495F"/>
    <w:rsid w:val="003603EB"/>
    <w:rsid w:val="00366025"/>
    <w:rsid w:val="00380BDD"/>
    <w:rsid w:val="003B35EB"/>
    <w:rsid w:val="003C19FC"/>
    <w:rsid w:val="004074FA"/>
    <w:rsid w:val="00417AF5"/>
    <w:rsid w:val="00460231"/>
    <w:rsid w:val="004769A3"/>
    <w:rsid w:val="00484CB0"/>
    <w:rsid w:val="004A2CE0"/>
    <w:rsid w:val="004C3230"/>
    <w:rsid w:val="004E27F2"/>
    <w:rsid w:val="004F30AD"/>
    <w:rsid w:val="004F47CE"/>
    <w:rsid w:val="00520AB8"/>
    <w:rsid w:val="00527546"/>
    <w:rsid w:val="0053193B"/>
    <w:rsid w:val="00546E36"/>
    <w:rsid w:val="00547458"/>
    <w:rsid w:val="00551D15"/>
    <w:rsid w:val="005534F9"/>
    <w:rsid w:val="0055409A"/>
    <w:rsid w:val="00554DC7"/>
    <w:rsid w:val="00575349"/>
    <w:rsid w:val="00580C49"/>
    <w:rsid w:val="00593C9C"/>
    <w:rsid w:val="005C6B14"/>
    <w:rsid w:val="005E1928"/>
    <w:rsid w:val="005E399A"/>
    <w:rsid w:val="005E4584"/>
    <w:rsid w:val="00600494"/>
    <w:rsid w:val="00600DB3"/>
    <w:rsid w:val="00613618"/>
    <w:rsid w:val="00617E3B"/>
    <w:rsid w:val="00630EC0"/>
    <w:rsid w:val="00636460"/>
    <w:rsid w:val="00652BC4"/>
    <w:rsid w:val="00665E2E"/>
    <w:rsid w:val="00677E5B"/>
    <w:rsid w:val="00690014"/>
    <w:rsid w:val="006958A8"/>
    <w:rsid w:val="006A6B2A"/>
    <w:rsid w:val="006C0808"/>
    <w:rsid w:val="006C1FC7"/>
    <w:rsid w:val="006E0B5E"/>
    <w:rsid w:val="006E60F0"/>
    <w:rsid w:val="006F16E1"/>
    <w:rsid w:val="006F717F"/>
    <w:rsid w:val="00707DE9"/>
    <w:rsid w:val="0071230F"/>
    <w:rsid w:val="00723723"/>
    <w:rsid w:val="00741F06"/>
    <w:rsid w:val="00785D46"/>
    <w:rsid w:val="00796E8D"/>
    <w:rsid w:val="00796F9B"/>
    <w:rsid w:val="007A5AD9"/>
    <w:rsid w:val="007B36E7"/>
    <w:rsid w:val="007E18BB"/>
    <w:rsid w:val="007F6592"/>
    <w:rsid w:val="0082037C"/>
    <w:rsid w:val="008208D9"/>
    <w:rsid w:val="008238B2"/>
    <w:rsid w:val="00824138"/>
    <w:rsid w:val="008420D7"/>
    <w:rsid w:val="00842D87"/>
    <w:rsid w:val="00843585"/>
    <w:rsid w:val="0085196E"/>
    <w:rsid w:val="00875982"/>
    <w:rsid w:val="008779DD"/>
    <w:rsid w:val="00877E7D"/>
    <w:rsid w:val="0089580F"/>
    <w:rsid w:val="008A2E48"/>
    <w:rsid w:val="008B4D5C"/>
    <w:rsid w:val="008B73BE"/>
    <w:rsid w:val="008C5602"/>
    <w:rsid w:val="008D02D9"/>
    <w:rsid w:val="008D0EB6"/>
    <w:rsid w:val="008D7CAF"/>
    <w:rsid w:val="0090709D"/>
    <w:rsid w:val="00912DF7"/>
    <w:rsid w:val="00922631"/>
    <w:rsid w:val="00922CD9"/>
    <w:rsid w:val="00943965"/>
    <w:rsid w:val="009979E2"/>
    <w:rsid w:val="009B1B0B"/>
    <w:rsid w:val="009C177E"/>
    <w:rsid w:val="009C52B5"/>
    <w:rsid w:val="009C7E60"/>
    <w:rsid w:val="009E2FCF"/>
    <w:rsid w:val="00A1190D"/>
    <w:rsid w:val="00A13552"/>
    <w:rsid w:val="00A272C3"/>
    <w:rsid w:val="00A46EB3"/>
    <w:rsid w:val="00A83ED2"/>
    <w:rsid w:val="00AA3714"/>
    <w:rsid w:val="00AB4589"/>
    <w:rsid w:val="00AB6DB3"/>
    <w:rsid w:val="00AD1505"/>
    <w:rsid w:val="00AD29D0"/>
    <w:rsid w:val="00B226E6"/>
    <w:rsid w:val="00B47383"/>
    <w:rsid w:val="00B54D5F"/>
    <w:rsid w:val="00B61FFA"/>
    <w:rsid w:val="00B72A08"/>
    <w:rsid w:val="00B765FD"/>
    <w:rsid w:val="00BB7018"/>
    <w:rsid w:val="00BF7BB8"/>
    <w:rsid w:val="00C02D44"/>
    <w:rsid w:val="00C05F14"/>
    <w:rsid w:val="00C132F2"/>
    <w:rsid w:val="00C232C1"/>
    <w:rsid w:val="00C2358A"/>
    <w:rsid w:val="00C34463"/>
    <w:rsid w:val="00C722BE"/>
    <w:rsid w:val="00CA4966"/>
    <w:rsid w:val="00CB1AD8"/>
    <w:rsid w:val="00CB6D90"/>
    <w:rsid w:val="00CC15EE"/>
    <w:rsid w:val="00CD5434"/>
    <w:rsid w:val="00CE4E14"/>
    <w:rsid w:val="00D03EE5"/>
    <w:rsid w:val="00D40A36"/>
    <w:rsid w:val="00D615F8"/>
    <w:rsid w:val="00D67CDE"/>
    <w:rsid w:val="00D82DEA"/>
    <w:rsid w:val="00DA14C6"/>
    <w:rsid w:val="00DA7025"/>
    <w:rsid w:val="00DC55B8"/>
    <w:rsid w:val="00DC75BD"/>
    <w:rsid w:val="00DD2F83"/>
    <w:rsid w:val="00E02019"/>
    <w:rsid w:val="00E24342"/>
    <w:rsid w:val="00E31F61"/>
    <w:rsid w:val="00E83B96"/>
    <w:rsid w:val="00E936B6"/>
    <w:rsid w:val="00EA0742"/>
    <w:rsid w:val="00EA7517"/>
    <w:rsid w:val="00EB3EA7"/>
    <w:rsid w:val="00EC064D"/>
    <w:rsid w:val="00ED4AFD"/>
    <w:rsid w:val="00F122B9"/>
    <w:rsid w:val="00F51408"/>
    <w:rsid w:val="00F56857"/>
    <w:rsid w:val="00F57634"/>
    <w:rsid w:val="00F914B1"/>
    <w:rsid w:val="00F93630"/>
    <w:rsid w:val="00FB5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1AE9B2"/>
  <w15:chartTrackingRefBased/>
  <w15:docId w15:val="{E64C109F-6CC2-41A4-AD8E-3B879B7E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123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EB3"/>
    <w:pPr>
      <w:ind w:left="720"/>
      <w:contextualSpacing/>
    </w:pPr>
  </w:style>
  <w:style w:type="character" w:customStyle="1" w:styleId="contentpasted0">
    <w:name w:val="contentpasted0"/>
    <w:basedOn w:val="DefaultParagraphFont"/>
    <w:rsid w:val="0055409A"/>
  </w:style>
  <w:style w:type="character" w:styleId="Hyperlink">
    <w:name w:val="Hyperlink"/>
    <w:basedOn w:val="DefaultParagraphFont"/>
    <w:uiPriority w:val="99"/>
    <w:semiHidden/>
    <w:unhideWhenUsed/>
    <w:rsid w:val="002E5FDE"/>
    <w:rPr>
      <w:color w:val="0000FF"/>
      <w:u w:val="single"/>
    </w:rPr>
  </w:style>
  <w:style w:type="character" w:styleId="CommentReference">
    <w:name w:val="annotation reference"/>
    <w:uiPriority w:val="99"/>
    <w:unhideWhenUsed/>
    <w:rsid w:val="00B72A08"/>
    <w:rPr>
      <w:sz w:val="16"/>
      <w:szCs w:val="16"/>
    </w:rPr>
  </w:style>
  <w:style w:type="paragraph" w:styleId="CommentText">
    <w:name w:val="annotation text"/>
    <w:basedOn w:val="Normal"/>
    <w:link w:val="CommentTextChar"/>
    <w:uiPriority w:val="99"/>
    <w:unhideWhenUsed/>
    <w:rsid w:val="00B72A08"/>
    <w:pPr>
      <w:spacing w:after="200" w:line="240" w:lineRule="auto"/>
    </w:pPr>
    <w:rPr>
      <w:rFonts w:ascii="Calibri" w:eastAsia="Calibri" w:hAnsi="Calibri" w:cs="Times New Roman"/>
      <w:sz w:val="20"/>
      <w:szCs w:val="20"/>
      <w:lang w:val="sv-SE"/>
    </w:rPr>
  </w:style>
  <w:style w:type="character" w:customStyle="1" w:styleId="CommentTextChar">
    <w:name w:val="Comment Text Char"/>
    <w:basedOn w:val="DefaultParagraphFont"/>
    <w:link w:val="CommentText"/>
    <w:uiPriority w:val="99"/>
    <w:rsid w:val="00B72A08"/>
    <w:rPr>
      <w:rFonts w:ascii="Calibri" w:eastAsia="Calibri" w:hAnsi="Calibri" w:cs="Times New Roman"/>
      <w:sz w:val="20"/>
      <w:szCs w:val="20"/>
      <w:lang w:val="sv-SE"/>
    </w:rPr>
  </w:style>
  <w:style w:type="paragraph" w:styleId="FootnoteText">
    <w:name w:val="footnote text"/>
    <w:basedOn w:val="Normal"/>
    <w:link w:val="FootnoteTextChar"/>
    <w:semiHidden/>
    <w:rsid w:val="00B72A0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72A08"/>
    <w:rPr>
      <w:rFonts w:ascii="Times New Roman" w:eastAsia="Times New Roman" w:hAnsi="Times New Roman" w:cs="Times New Roman"/>
      <w:sz w:val="20"/>
      <w:szCs w:val="20"/>
      <w:lang w:val="en-GB"/>
    </w:rPr>
  </w:style>
  <w:style w:type="character" w:styleId="FootnoteReference">
    <w:name w:val="footnote reference"/>
    <w:uiPriority w:val="99"/>
    <w:semiHidden/>
    <w:rsid w:val="00B72A08"/>
    <w:rPr>
      <w:vertAlign w:val="superscript"/>
    </w:rPr>
  </w:style>
  <w:style w:type="paragraph" w:customStyle="1" w:styleId="Default">
    <w:name w:val="Default"/>
    <w:rsid w:val="00D40A3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D5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34"/>
    <w:rPr>
      <w:rFonts w:ascii="Segoe UI" w:hAnsi="Segoe UI" w:cs="Segoe UI"/>
      <w:sz w:val="18"/>
      <w:szCs w:val="18"/>
    </w:rPr>
  </w:style>
  <w:style w:type="paragraph" w:styleId="Header">
    <w:name w:val="header"/>
    <w:basedOn w:val="Normal"/>
    <w:link w:val="HeaderChar"/>
    <w:unhideWhenUsed/>
    <w:rsid w:val="0053193B"/>
    <w:pPr>
      <w:tabs>
        <w:tab w:val="center" w:pos="4680"/>
        <w:tab w:val="right" w:pos="9360"/>
      </w:tabs>
      <w:spacing w:after="0" w:line="240" w:lineRule="auto"/>
    </w:pPr>
  </w:style>
  <w:style w:type="character" w:customStyle="1" w:styleId="HeaderChar">
    <w:name w:val="Header Char"/>
    <w:basedOn w:val="DefaultParagraphFont"/>
    <w:link w:val="Header"/>
    <w:rsid w:val="0053193B"/>
  </w:style>
  <w:style w:type="character" w:styleId="Strong">
    <w:name w:val="Strong"/>
    <w:basedOn w:val="DefaultParagraphFont"/>
    <w:uiPriority w:val="22"/>
    <w:qFormat/>
    <w:rsid w:val="008420D7"/>
    <w:rPr>
      <w:b/>
      <w:bCs/>
    </w:rPr>
  </w:style>
  <w:style w:type="paragraph" w:styleId="Revision">
    <w:name w:val="Revision"/>
    <w:hidden/>
    <w:uiPriority w:val="99"/>
    <w:semiHidden/>
    <w:rsid w:val="00366025"/>
    <w:pPr>
      <w:spacing w:after="0" w:line="240" w:lineRule="auto"/>
    </w:pPr>
  </w:style>
  <w:style w:type="paragraph" w:styleId="CommentSubject">
    <w:name w:val="annotation subject"/>
    <w:basedOn w:val="CommentText"/>
    <w:next w:val="CommentText"/>
    <w:link w:val="CommentSubjectChar"/>
    <w:uiPriority w:val="99"/>
    <w:semiHidden/>
    <w:unhideWhenUsed/>
    <w:rsid w:val="00575349"/>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75349"/>
    <w:rPr>
      <w:rFonts w:ascii="Calibri" w:eastAsia="Calibri" w:hAnsi="Calibri" w:cs="Times New Roman"/>
      <w:b/>
      <w:bCs/>
      <w:sz w:val="20"/>
      <w:szCs w:val="20"/>
      <w:lang w:val="sv-SE"/>
    </w:rPr>
  </w:style>
  <w:style w:type="character" w:customStyle="1" w:styleId="Heading1Char">
    <w:name w:val="Heading 1 Char"/>
    <w:basedOn w:val="DefaultParagraphFont"/>
    <w:link w:val="Heading1"/>
    <w:uiPriority w:val="9"/>
    <w:rsid w:val="0071230F"/>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0f2f3b3-295a-4dc3-b356-e57f3a7d4759}" enabled="0" method="" siteId="{40f2f3b3-295a-4dc3-b356-e57f3a7d4759}"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Odey Joseph</dc:creator>
  <cp:keywords/>
  <dc:description/>
  <cp:lastModifiedBy>Aubrey Millones</cp:lastModifiedBy>
  <cp:revision>2</cp:revision>
  <dcterms:created xsi:type="dcterms:W3CDTF">2024-06-27T09:48:00Z</dcterms:created>
  <dcterms:modified xsi:type="dcterms:W3CDTF">2024-06-27T09:48:00Z</dcterms:modified>
</cp:coreProperties>
</file>