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4B5E" w14:textId="1755A263" w:rsidR="00AE0D15" w:rsidRPr="00BC44CB" w:rsidRDefault="00C91886" w:rsidP="00AE0D15">
      <w:pPr>
        <w:spacing w:before="120" w:after="120"/>
        <w:jc w:val="center"/>
        <w:rPr>
          <w:rFonts w:ascii="Cambria" w:hAnsi="Cambria" w:cstheme="minorHAnsi"/>
          <w:sz w:val="22"/>
          <w:szCs w:val="22"/>
        </w:rPr>
      </w:pPr>
      <w:r w:rsidRPr="00BC44CB">
        <w:rPr>
          <w:rFonts w:ascii="Cambria" w:hAnsi="Cambria"/>
          <w:noProof/>
          <w:sz w:val="22"/>
          <w:szCs w:val="22"/>
        </w:rPr>
        <w:drawing>
          <wp:inline distT="0" distB="0" distL="0" distR="0" wp14:anchorId="4B43811D" wp14:editId="5D3B5FF5">
            <wp:extent cx="1136386" cy="984250"/>
            <wp:effectExtent l="0" t="0" r="6985" b="6350"/>
            <wp:docPr id="27463214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936" cy="999450"/>
                    </a:xfrm>
                    <a:prstGeom prst="rect">
                      <a:avLst/>
                    </a:prstGeom>
                    <a:noFill/>
                    <a:ln>
                      <a:noFill/>
                    </a:ln>
                  </pic:spPr>
                </pic:pic>
              </a:graphicData>
            </a:graphic>
          </wp:inline>
        </w:drawing>
      </w:r>
    </w:p>
    <w:p w14:paraId="54FA45FD" w14:textId="77777777" w:rsidR="00AE0D15" w:rsidRPr="00BC44CB" w:rsidRDefault="00AE0D15" w:rsidP="00AE0D15">
      <w:pPr>
        <w:spacing w:before="120" w:after="120"/>
        <w:jc w:val="center"/>
        <w:rPr>
          <w:rFonts w:ascii="Cambria" w:hAnsi="Cambria" w:cstheme="minorHAnsi"/>
          <w:sz w:val="22"/>
          <w:szCs w:val="22"/>
          <w:lang w:val="en-GB"/>
        </w:rPr>
      </w:pPr>
      <w:r w:rsidRPr="00BC44CB">
        <w:rPr>
          <w:rFonts w:ascii="Cambria" w:hAnsi="Cambria" w:cstheme="minorHAnsi"/>
          <w:b/>
          <w:sz w:val="22"/>
          <w:szCs w:val="22"/>
          <w:u w:val="single"/>
          <w:lang w:val="en-GB"/>
        </w:rPr>
        <w:t>INTERNATIONAL INSTITUTE FOR DEMOCRACY AND ELECTORAL ASSISTANCE</w:t>
      </w:r>
    </w:p>
    <w:p w14:paraId="205BEA08" w14:textId="77777777" w:rsidR="00AE0D15" w:rsidRPr="00BC44CB" w:rsidRDefault="00AE0D15" w:rsidP="00AE0D15">
      <w:pPr>
        <w:spacing w:before="120" w:after="120"/>
        <w:rPr>
          <w:rFonts w:ascii="Cambria" w:hAnsi="Cambria" w:cstheme="minorHAnsi"/>
          <w:sz w:val="22"/>
          <w:szCs w:val="22"/>
          <w:lang w:val="en-GB"/>
        </w:rPr>
      </w:pPr>
    </w:p>
    <w:p w14:paraId="012DF6B3" w14:textId="77777777" w:rsidR="00AE0D15" w:rsidRPr="00BC44CB" w:rsidRDefault="00AE0D15" w:rsidP="00AE0D15">
      <w:pPr>
        <w:spacing w:before="120" w:after="120"/>
        <w:ind w:left="720" w:hanging="720"/>
        <w:jc w:val="center"/>
        <w:rPr>
          <w:rFonts w:ascii="Cambria" w:hAnsi="Cambria" w:cstheme="minorHAnsi"/>
          <w:b/>
          <w:sz w:val="22"/>
          <w:szCs w:val="22"/>
          <w:lang w:val="en-GB"/>
        </w:rPr>
      </w:pPr>
      <w:r w:rsidRPr="00BC44CB">
        <w:rPr>
          <w:rFonts w:ascii="Cambria" w:hAnsi="Cambria" w:cstheme="minorHAnsi"/>
          <w:b/>
          <w:sz w:val="22"/>
          <w:szCs w:val="22"/>
          <w:lang w:val="en-GB"/>
        </w:rPr>
        <w:t xml:space="preserve">TENDER NOTICE </w:t>
      </w:r>
    </w:p>
    <w:p w14:paraId="5B5DD092" w14:textId="65D71DCA" w:rsidR="00AE0D15" w:rsidRPr="00BC44CB" w:rsidRDefault="00AE0D15" w:rsidP="00084CE3">
      <w:pPr>
        <w:tabs>
          <w:tab w:val="left" w:pos="1985"/>
        </w:tabs>
        <w:spacing w:before="120" w:after="120"/>
        <w:jc w:val="center"/>
        <w:rPr>
          <w:rFonts w:ascii="Cambria" w:hAnsi="Cambria" w:cstheme="minorHAnsi"/>
          <w:i/>
          <w:color w:val="000000"/>
          <w:sz w:val="22"/>
          <w:szCs w:val="22"/>
        </w:rPr>
      </w:pPr>
      <w:r w:rsidRPr="00BC44CB">
        <w:rPr>
          <w:rFonts w:ascii="Cambria" w:hAnsi="Cambria" w:cstheme="minorHAnsi"/>
          <w:b/>
          <w:bCs/>
          <w:color w:val="000000"/>
          <w:sz w:val="22"/>
          <w:szCs w:val="22"/>
        </w:rPr>
        <w:t>Tender Reference No:</w:t>
      </w:r>
      <w:r w:rsidRPr="00BC44CB">
        <w:rPr>
          <w:rFonts w:ascii="Cambria" w:hAnsi="Cambria" w:cstheme="minorHAnsi"/>
          <w:color w:val="000000"/>
          <w:sz w:val="22"/>
          <w:szCs w:val="22"/>
        </w:rPr>
        <w:tab/>
      </w:r>
      <w:r w:rsidR="003E774D" w:rsidRPr="00BC44CB">
        <w:rPr>
          <w:rFonts w:ascii="Cambria" w:hAnsi="Cambria" w:cstheme="minorHAnsi"/>
          <w:color w:val="000000"/>
          <w:sz w:val="22"/>
          <w:szCs w:val="22"/>
        </w:rPr>
        <w:t>2024-05-057</w:t>
      </w:r>
    </w:p>
    <w:p w14:paraId="39175CF0" w14:textId="1173BA5C" w:rsidR="00AE0D15" w:rsidRPr="00BC44CB" w:rsidRDefault="00AE0D15" w:rsidP="00694DE1">
      <w:pPr>
        <w:tabs>
          <w:tab w:val="left" w:pos="1985"/>
        </w:tabs>
        <w:spacing w:before="120" w:after="120"/>
        <w:rPr>
          <w:rFonts w:ascii="Cambria" w:hAnsi="Cambria" w:cstheme="minorHAnsi"/>
          <w:i/>
          <w:color w:val="000000"/>
          <w:sz w:val="22"/>
          <w:szCs w:val="22"/>
        </w:rPr>
      </w:pPr>
      <w:r w:rsidRPr="00BC44CB">
        <w:rPr>
          <w:rFonts w:ascii="Cambria" w:hAnsi="Cambria" w:cstheme="minorHAnsi"/>
          <w:b/>
          <w:bCs/>
          <w:color w:val="000000"/>
          <w:sz w:val="22"/>
          <w:szCs w:val="22"/>
        </w:rPr>
        <w:t>Assignment Name:</w:t>
      </w:r>
      <w:r w:rsidR="00084CE3" w:rsidRPr="00BC44CB">
        <w:rPr>
          <w:rFonts w:ascii="Cambria" w:hAnsi="Cambria" w:cstheme="minorHAnsi"/>
          <w:color w:val="000000"/>
          <w:sz w:val="22"/>
          <w:szCs w:val="22"/>
        </w:rPr>
        <w:t xml:space="preserve"> Anti-Corruption Institutions and System Strengthening Support Consultancy Service</w:t>
      </w:r>
      <w:r w:rsidR="00265657" w:rsidRPr="00BC44CB">
        <w:rPr>
          <w:rFonts w:ascii="Cambria" w:hAnsi="Cambria" w:cstheme="minorHAnsi"/>
          <w:color w:val="000000"/>
          <w:sz w:val="22"/>
          <w:szCs w:val="22"/>
        </w:rPr>
        <w:t>s</w:t>
      </w:r>
    </w:p>
    <w:p w14:paraId="505537B5" w14:textId="64E2FA38" w:rsidR="00AE0D15" w:rsidRPr="00BC44CB" w:rsidRDefault="00AE0D15" w:rsidP="00694DE1">
      <w:pPr>
        <w:tabs>
          <w:tab w:val="left" w:pos="1985"/>
        </w:tabs>
        <w:spacing w:before="120" w:after="120"/>
        <w:rPr>
          <w:rFonts w:ascii="Cambria" w:hAnsi="Cambria" w:cstheme="minorHAnsi"/>
          <w:i/>
          <w:color w:val="000000"/>
          <w:sz w:val="22"/>
          <w:szCs w:val="22"/>
        </w:rPr>
      </w:pPr>
      <w:r w:rsidRPr="00BC44CB">
        <w:rPr>
          <w:rFonts w:ascii="Cambria" w:hAnsi="Cambria" w:cstheme="minorHAnsi"/>
          <w:b/>
          <w:bCs/>
          <w:color w:val="000000"/>
          <w:sz w:val="22"/>
          <w:szCs w:val="22"/>
        </w:rPr>
        <w:t>Project Name:</w:t>
      </w:r>
      <w:r w:rsidRPr="00BC44CB">
        <w:rPr>
          <w:rFonts w:ascii="Cambria" w:hAnsi="Cambria" w:cstheme="minorHAnsi"/>
          <w:color w:val="000000"/>
          <w:sz w:val="22"/>
          <w:szCs w:val="22"/>
        </w:rPr>
        <w:tab/>
      </w:r>
      <w:r w:rsidR="00084CE3" w:rsidRPr="00BC44CB">
        <w:rPr>
          <w:rFonts w:ascii="Cambria" w:hAnsi="Cambria" w:cstheme="minorHAnsi"/>
          <w:color w:val="000000"/>
          <w:sz w:val="22"/>
          <w:szCs w:val="22"/>
        </w:rPr>
        <w:t>Rule of Law and Anti-Corruption Programme II</w:t>
      </w:r>
    </w:p>
    <w:p w14:paraId="7046F065" w14:textId="77777777" w:rsidR="00AE0D15" w:rsidRPr="00BC44CB" w:rsidRDefault="00AE0D15" w:rsidP="00AE0D15">
      <w:pPr>
        <w:tabs>
          <w:tab w:val="left" w:pos="1985"/>
        </w:tabs>
        <w:spacing w:before="120" w:after="120"/>
        <w:rPr>
          <w:rFonts w:ascii="Cambria" w:hAnsi="Cambria" w:cstheme="minorHAnsi"/>
          <w:i/>
          <w:color w:val="000000"/>
          <w:sz w:val="22"/>
          <w:szCs w:val="22"/>
        </w:rPr>
      </w:pPr>
    </w:p>
    <w:p w14:paraId="6C814421" w14:textId="4BEF5F9C" w:rsidR="00AE0D15" w:rsidRPr="00BC44CB" w:rsidRDefault="00AE0D15" w:rsidP="00AE0D15">
      <w:pPr>
        <w:tabs>
          <w:tab w:val="left" w:pos="1985"/>
        </w:tabs>
        <w:spacing w:before="120" w:after="120"/>
        <w:ind w:left="2880" w:hanging="2880"/>
        <w:rPr>
          <w:rFonts w:ascii="Cambria" w:hAnsi="Cambria" w:cstheme="minorHAnsi"/>
          <w:i/>
          <w:sz w:val="22"/>
          <w:szCs w:val="22"/>
        </w:rPr>
      </w:pPr>
      <w:r w:rsidRPr="00BC44CB">
        <w:rPr>
          <w:rFonts w:ascii="Cambria" w:hAnsi="Cambria" w:cstheme="minorHAnsi"/>
          <w:b/>
          <w:color w:val="000000"/>
          <w:sz w:val="22"/>
          <w:szCs w:val="22"/>
        </w:rPr>
        <w:t>Deadline for Submissions:</w:t>
      </w:r>
      <w:r w:rsidRPr="00BC44CB">
        <w:rPr>
          <w:rFonts w:ascii="Cambria" w:hAnsi="Cambria" w:cstheme="minorHAnsi"/>
          <w:i/>
          <w:color w:val="000000"/>
          <w:sz w:val="22"/>
          <w:szCs w:val="22"/>
        </w:rPr>
        <w:tab/>
      </w:r>
      <w:r w:rsidRPr="00BC44CB">
        <w:rPr>
          <w:rFonts w:ascii="Cambria" w:hAnsi="Cambria" w:cstheme="minorHAnsi"/>
          <w:color w:val="000000"/>
          <w:sz w:val="22"/>
          <w:szCs w:val="22"/>
        </w:rPr>
        <w:t xml:space="preserve">Proposals must be submitted on or before </w:t>
      </w:r>
      <w:r w:rsidRPr="00BC44CB">
        <w:rPr>
          <w:rFonts w:ascii="Cambria" w:hAnsi="Cambria" w:cstheme="minorHAnsi"/>
          <w:b/>
          <w:bCs/>
          <w:color w:val="000000"/>
          <w:sz w:val="22"/>
          <w:szCs w:val="22"/>
        </w:rPr>
        <w:t>23:59 (CET)</w:t>
      </w:r>
      <w:r w:rsidRPr="00BC44CB">
        <w:rPr>
          <w:rFonts w:ascii="Cambria" w:hAnsi="Cambria" w:cstheme="minorHAnsi"/>
          <w:color w:val="000000"/>
          <w:sz w:val="22"/>
          <w:szCs w:val="22"/>
        </w:rPr>
        <w:t xml:space="preserve">, </w:t>
      </w:r>
      <w:r w:rsidR="009E218C" w:rsidRPr="00BC44CB">
        <w:rPr>
          <w:rFonts w:ascii="Cambria" w:hAnsi="Cambria" w:cstheme="minorHAnsi"/>
          <w:b/>
          <w:bCs/>
          <w:color w:val="000000"/>
          <w:sz w:val="22"/>
          <w:szCs w:val="22"/>
        </w:rPr>
        <w:t>31</w:t>
      </w:r>
      <w:r w:rsidR="009E218C" w:rsidRPr="00BC44CB">
        <w:rPr>
          <w:rFonts w:ascii="Cambria" w:hAnsi="Cambria" w:cstheme="minorHAnsi"/>
          <w:b/>
          <w:bCs/>
          <w:color w:val="000000"/>
          <w:sz w:val="22"/>
          <w:szCs w:val="22"/>
          <w:vertAlign w:val="superscript"/>
        </w:rPr>
        <w:t>st</w:t>
      </w:r>
      <w:r w:rsidR="009E218C" w:rsidRPr="00BC44CB">
        <w:rPr>
          <w:rFonts w:ascii="Cambria" w:hAnsi="Cambria" w:cstheme="minorHAnsi"/>
          <w:b/>
          <w:bCs/>
          <w:color w:val="000000"/>
          <w:sz w:val="22"/>
          <w:szCs w:val="22"/>
        </w:rPr>
        <w:t xml:space="preserve"> </w:t>
      </w:r>
      <w:r w:rsidR="008A0C23" w:rsidRPr="00BC44CB">
        <w:rPr>
          <w:rFonts w:ascii="Cambria" w:hAnsi="Cambria" w:cstheme="minorHAnsi"/>
          <w:b/>
          <w:bCs/>
          <w:color w:val="000000"/>
          <w:sz w:val="22"/>
          <w:szCs w:val="22"/>
        </w:rPr>
        <w:t>Ju</w:t>
      </w:r>
      <w:r w:rsidR="001E3E06" w:rsidRPr="00BC44CB">
        <w:rPr>
          <w:rFonts w:ascii="Cambria" w:hAnsi="Cambria" w:cstheme="minorHAnsi"/>
          <w:b/>
          <w:bCs/>
          <w:color w:val="000000"/>
          <w:sz w:val="22"/>
          <w:szCs w:val="22"/>
        </w:rPr>
        <w:t>ly</w:t>
      </w:r>
      <w:r w:rsidR="00084CE3" w:rsidRPr="00BC44CB">
        <w:rPr>
          <w:rFonts w:ascii="Cambria" w:hAnsi="Cambria" w:cstheme="minorHAnsi"/>
          <w:b/>
          <w:bCs/>
          <w:color w:val="000000"/>
          <w:sz w:val="22"/>
          <w:szCs w:val="22"/>
        </w:rPr>
        <w:t xml:space="preserve"> 2024</w:t>
      </w:r>
      <w:r w:rsidR="00084CE3" w:rsidRPr="00BC44CB">
        <w:rPr>
          <w:rFonts w:ascii="Cambria" w:hAnsi="Cambria" w:cstheme="minorHAnsi"/>
          <w:color w:val="000000"/>
          <w:sz w:val="22"/>
          <w:szCs w:val="22"/>
        </w:rPr>
        <w:t>.</w:t>
      </w:r>
      <w:r w:rsidRPr="00BC44CB">
        <w:rPr>
          <w:rFonts w:ascii="Cambria" w:hAnsi="Cambria" w:cstheme="minorHAnsi"/>
          <w:i/>
          <w:sz w:val="22"/>
          <w:szCs w:val="22"/>
        </w:rPr>
        <w:t xml:space="preserve"> </w:t>
      </w:r>
      <w:r w:rsidRPr="00BC44CB">
        <w:rPr>
          <w:rFonts w:ascii="Cambria" w:hAnsi="Cambria" w:cstheme="minorHAnsi"/>
          <w:sz w:val="22"/>
          <w:szCs w:val="22"/>
        </w:rPr>
        <w:t>Late submissions will not be considered for evaluation.</w:t>
      </w:r>
    </w:p>
    <w:p w14:paraId="7742F707" w14:textId="77777777" w:rsidR="00AE0D15" w:rsidRPr="00BC44CB" w:rsidRDefault="00AE0D15" w:rsidP="00AE0D15">
      <w:pPr>
        <w:tabs>
          <w:tab w:val="left" w:pos="851"/>
        </w:tabs>
        <w:suppressAutoHyphens/>
        <w:spacing w:before="120" w:after="120"/>
        <w:rPr>
          <w:rFonts w:ascii="Cambria" w:hAnsi="Cambria" w:cstheme="minorHAnsi"/>
          <w:spacing w:val="-2"/>
          <w:sz w:val="22"/>
          <w:szCs w:val="22"/>
        </w:rPr>
      </w:pPr>
      <w:r w:rsidRPr="00BC44CB">
        <w:rPr>
          <w:rFonts w:ascii="Cambria" w:hAnsi="Cambria" w:cstheme="minorBidi"/>
          <w:b/>
          <w:bCs/>
          <w:color w:val="000000"/>
          <w:sz w:val="22"/>
          <w:szCs w:val="22"/>
        </w:rPr>
        <w:t>Address for Submissions:</w:t>
      </w:r>
      <w:r w:rsidRPr="00BC44CB">
        <w:rPr>
          <w:rFonts w:ascii="Cambria" w:hAnsi="Cambria" w:cstheme="minorHAnsi"/>
          <w:i/>
          <w:color w:val="000000"/>
          <w:sz w:val="22"/>
          <w:szCs w:val="22"/>
        </w:rPr>
        <w:tab/>
      </w:r>
      <w:r w:rsidRPr="00BC44CB">
        <w:rPr>
          <w:rFonts w:ascii="Cambria" w:hAnsi="Cambria" w:cstheme="minorBidi"/>
          <w:spacing w:val="-2"/>
          <w:sz w:val="22"/>
          <w:szCs w:val="22"/>
        </w:rPr>
        <w:t>E-mail:</w:t>
      </w:r>
      <w:r w:rsidRPr="00BC44CB">
        <w:rPr>
          <w:rFonts w:ascii="Cambria" w:hAnsi="Cambria" w:cstheme="minorHAnsi"/>
          <w:spacing w:val="-2"/>
          <w:sz w:val="22"/>
          <w:szCs w:val="22"/>
        </w:rPr>
        <w:tab/>
      </w:r>
      <w:hyperlink r:id="rId9" w:history="1">
        <w:r w:rsidRPr="00BC44CB">
          <w:rPr>
            <w:rStyle w:val="Hyperlink"/>
            <w:rFonts w:ascii="Cambria" w:hAnsi="Cambria" w:cstheme="minorBidi"/>
            <w:spacing w:val="-2"/>
            <w:sz w:val="22"/>
            <w:szCs w:val="22"/>
          </w:rPr>
          <w:t>tendersubmissions@idea.int</w:t>
        </w:r>
      </w:hyperlink>
      <w:r w:rsidRPr="00BC44CB">
        <w:rPr>
          <w:rFonts w:ascii="Cambria" w:hAnsi="Cambria" w:cstheme="minorBidi"/>
          <w:spacing w:val="-2"/>
          <w:sz w:val="22"/>
          <w:szCs w:val="22"/>
        </w:rPr>
        <w:t xml:space="preserve">  </w:t>
      </w:r>
    </w:p>
    <w:p w14:paraId="5F0BBDC7" w14:textId="7F90398D" w:rsidR="00AE0D15" w:rsidRPr="00BC44CB" w:rsidRDefault="00AE0D15" w:rsidP="00AE0D15">
      <w:pPr>
        <w:spacing w:line="257" w:lineRule="auto"/>
        <w:ind w:left="2835"/>
        <w:rPr>
          <w:rFonts w:ascii="Cambria" w:eastAsiaTheme="minorEastAsia" w:hAnsi="Cambria" w:cstheme="minorBidi"/>
          <w:sz w:val="22"/>
          <w:szCs w:val="22"/>
          <w:lang w:val="en-US"/>
        </w:rPr>
      </w:pPr>
      <w:r w:rsidRPr="00BC44CB">
        <w:rPr>
          <w:rFonts w:ascii="Cambria" w:eastAsiaTheme="minorEastAsia" w:hAnsi="Cambria" w:cstheme="minorBidi"/>
          <w:sz w:val="22"/>
          <w:szCs w:val="22"/>
          <w:lang w:val="en-US"/>
        </w:rPr>
        <w:t xml:space="preserve">This email address is set up with auto-response to acknowledge emails received.  In the event that you did not receive an autoreply, please send a text message </w:t>
      </w:r>
      <w:r w:rsidR="001560BD" w:rsidRPr="00BC44CB">
        <w:rPr>
          <w:rFonts w:ascii="Cambria" w:eastAsiaTheme="minorEastAsia" w:hAnsi="Cambria" w:cstheme="minorBidi"/>
          <w:sz w:val="22"/>
          <w:szCs w:val="22"/>
          <w:lang w:val="en-US"/>
        </w:rPr>
        <w:t xml:space="preserve">prior to the deadline for submission </w:t>
      </w:r>
      <w:r w:rsidRPr="00BC44CB">
        <w:rPr>
          <w:rFonts w:ascii="Cambria" w:eastAsiaTheme="minorEastAsia" w:hAnsi="Cambria" w:cstheme="minorBidi"/>
          <w:sz w:val="22"/>
          <w:szCs w:val="22"/>
          <w:lang w:val="en-US"/>
        </w:rPr>
        <w:t>(NO CALLS, CALLS WILL NOT BE ANSWERED) to this</w:t>
      </w:r>
      <w:r w:rsidR="00A50127" w:rsidRPr="00BC44CB">
        <w:rPr>
          <w:rFonts w:ascii="Cambria" w:eastAsiaTheme="minorEastAsia" w:hAnsi="Cambria" w:cstheme="minorBidi"/>
          <w:sz w:val="22"/>
          <w:szCs w:val="22"/>
          <w:lang w:val="en-US"/>
        </w:rPr>
        <w:t xml:space="preserve"> +4672537573</w:t>
      </w:r>
      <w:r w:rsidR="00A50127" w:rsidRPr="00BC44CB" w:rsidDel="00A50127">
        <w:rPr>
          <w:rFonts w:ascii="Cambria" w:eastAsiaTheme="minorEastAsia" w:hAnsi="Cambria" w:cstheme="minorBidi"/>
          <w:sz w:val="22"/>
          <w:szCs w:val="22"/>
          <w:lang w:val="en-US"/>
        </w:rPr>
        <w:t xml:space="preserve"> </w:t>
      </w:r>
      <w:r w:rsidR="00757D33" w:rsidRPr="00BC44CB">
        <w:rPr>
          <w:rFonts w:ascii="Cambria" w:eastAsiaTheme="minorEastAsia" w:hAnsi="Cambria" w:cstheme="minorBidi"/>
          <w:sz w:val="22"/>
          <w:szCs w:val="22"/>
          <w:lang w:val="en-US"/>
        </w:rPr>
        <w:t>in</w:t>
      </w:r>
      <w:r w:rsidRPr="00BC44CB">
        <w:rPr>
          <w:rFonts w:ascii="Cambria" w:eastAsiaTheme="minorEastAsia" w:hAnsi="Cambria" w:cstheme="minorBidi"/>
          <w:sz w:val="22"/>
          <w:szCs w:val="22"/>
          <w:lang w:val="en-US"/>
        </w:rPr>
        <w:t xml:space="preserve"> your text message, please provide the following: </w:t>
      </w:r>
    </w:p>
    <w:p w14:paraId="607C6D68" w14:textId="77777777" w:rsidR="00AE0D15" w:rsidRPr="00BC44CB" w:rsidRDefault="00AE0D15" w:rsidP="00AE0D15">
      <w:pPr>
        <w:pStyle w:val="ListParagraph"/>
        <w:numPr>
          <w:ilvl w:val="0"/>
          <w:numId w:val="1"/>
        </w:numPr>
        <w:rPr>
          <w:rFonts w:ascii="Cambria" w:eastAsiaTheme="minorEastAsia" w:hAnsi="Cambria" w:cstheme="minorBidi"/>
          <w:sz w:val="22"/>
          <w:szCs w:val="22"/>
        </w:rPr>
      </w:pPr>
      <w:r w:rsidRPr="00BC44CB">
        <w:rPr>
          <w:rFonts w:ascii="Cambria" w:eastAsiaTheme="minorEastAsia" w:hAnsi="Cambria" w:cstheme="minorBidi"/>
          <w:sz w:val="22"/>
          <w:szCs w:val="22"/>
          <w:lang w:val="en-US"/>
        </w:rPr>
        <w:t xml:space="preserve">Tender reference no. and title </w:t>
      </w:r>
    </w:p>
    <w:p w14:paraId="207E2120" w14:textId="34F03569" w:rsidR="00AE0D15" w:rsidRPr="00BC44CB" w:rsidRDefault="00AE0D15" w:rsidP="00AE0D15">
      <w:pPr>
        <w:pStyle w:val="ListParagraph"/>
        <w:numPr>
          <w:ilvl w:val="0"/>
          <w:numId w:val="1"/>
        </w:numPr>
        <w:rPr>
          <w:rFonts w:ascii="Cambria" w:eastAsiaTheme="minorEastAsia" w:hAnsi="Cambria" w:cstheme="minorBidi"/>
          <w:sz w:val="22"/>
          <w:szCs w:val="22"/>
        </w:rPr>
      </w:pPr>
      <w:r w:rsidRPr="00BC44CB">
        <w:rPr>
          <w:rFonts w:ascii="Cambria" w:eastAsiaTheme="minorEastAsia" w:hAnsi="Cambria" w:cstheme="minorBidi"/>
          <w:sz w:val="22"/>
          <w:szCs w:val="22"/>
          <w:lang w:val="en-US"/>
        </w:rPr>
        <w:t xml:space="preserve">Email address you used for </w:t>
      </w:r>
      <w:r w:rsidR="00D6359C" w:rsidRPr="00BC44CB">
        <w:rPr>
          <w:rFonts w:ascii="Cambria" w:eastAsiaTheme="minorEastAsia" w:hAnsi="Cambria" w:cstheme="minorBidi"/>
          <w:sz w:val="22"/>
          <w:szCs w:val="22"/>
          <w:lang w:val="en-US"/>
        </w:rPr>
        <w:t>submission.</w:t>
      </w:r>
    </w:p>
    <w:p w14:paraId="21C98325" w14:textId="73D31112" w:rsidR="00AE0D15" w:rsidRPr="00BC44CB" w:rsidRDefault="00AE0D15" w:rsidP="00AE0D15">
      <w:pPr>
        <w:pStyle w:val="ListParagraph"/>
        <w:numPr>
          <w:ilvl w:val="0"/>
          <w:numId w:val="1"/>
        </w:numPr>
        <w:rPr>
          <w:rFonts w:ascii="Cambria" w:eastAsiaTheme="minorEastAsia" w:hAnsi="Cambria" w:cstheme="minorBidi"/>
          <w:sz w:val="22"/>
          <w:szCs w:val="22"/>
        </w:rPr>
      </w:pPr>
      <w:r w:rsidRPr="00BC44CB">
        <w:rPr>
          <w:rFonts w:ascii="Cambria" w:eastAsiaTheme="minorEastAsia" w:hAnsi="Cambria" w:cstheme="minorBidi"/>
          <w:sz w:val="22"/>
          <w:szCs w:val="22"/>
          <w:lang w:val="en-US"/>
        </w:rPr>
        <w:t>Date and Time, you sent your submission (</w:t>
      </w:r>
      <w:r w:rsidR="00D6359C" w:rsidRPr="00BC44CB">
        <w:rPr>
          <w:rFonts w:ascii="Cambria" w:eastAsiaTheme="minorEastAsia" w:hAnsi="Cambria" w:cstheme="minorBidi"/>
          <w:sz w:val="22"/>
          <w:szCs w:val="22"/>
          <w:lang w:val="en-US"/>
        </w:rPr>
        <w:t>e.g.,</w:t>
      </w:r>
      <w:r w:rsidRPr="00BC44CB">
        <w:rPr>
          <w:rFonts w:ascii="Cambria" w:eastAsiaTheme="minorEastAsia" w:hAnsi="Cambria" w:cstheme="minorBidi"/>
          <w:sz w:val="22"/>
          <w:szCs w:val="22"/>
          <w:lang w:val="en-US"/>
        </w:rPr>
        <w:t xml:space="preserve"> 01 December 2021, </w:t>
      </w:r>
      <w:r w:rsidRPr="00BC44CB">
        <w:rPr>
          <w:rFonts w:ascii="Cambria" w:eastAsiaTheme="minorEastAsia" w:hAnsi="Cambria" w:cstheme="minorBidi"/>
          <w:b/>
          <w:bCs/>
          <w:sz w:val="22"/>
          <w:szCs w:val="22"/>
          <w:lang w:val="en-US"/>
        </w:rPr>
        <w:t xml:space="preserve">12:30 </w:t>
      </w:r>
      <w:r w:rsidR="00084CE3" w:rsidRPr="00BC44CB">
        <w:rPr>
          <w:rFonts w:ascii="Cambria" w:eastAsiaTheme="minorEastAsia" w:hAnsi="Cambria" w:cstheme="minorBidi"/>
          <w:b/>
          <w:bCs/>
          <w:sz w:val="22"/>
          <w:szCs w:val="22"/>
          <w:lang w:val="en-US"/>
        </w:rPr>
        <w:t>GMT</w:t>
      </w:r>
      <w:r w:rsidRPr="00BC44CB">
        <w:rPr>
          <w:rFonts w:ascii="Cambria" w:eastAsiaTheme="minorEastAsia" w:hAnsi="Cambria" w:cstheme="minorBidi"/>
          <w:sz w:val="22"/>
          <w:szCs w:val="22"/>
          <w:lang w:val="en-US"/>
        </w:rPr>
        <w:t>)</w:t>
      </w:r>
    </w:p>
    <w:p w14:paraId="4DAAA2E1" w14:textId="79AE6D15" w:rsidR="001560BD" w:rsidRPr="00BC44CB" w:rsidRDefault="001560BD" w:rsidP="00AE0D15">
      <w:pPr>
        <w:pStyle w:val="ListParagraph"/>
        <w:numPr>
          <w:ilvl w:val="0"/>
          <w:numId w:val="1"/>
        </w:numPr>
        <w:rPr>
          <w:rFonts w:ascii="Cambria" w:eastAsiaTheme="minorEastAsia" w:hAnsi="Cambria" w:cstheme="minorBidi"/>
          <w:b/>
          <w:bCs/>
          <w:sz w:val="22"/>
          <w:szCs w:val="22"/>
        </w:rPr>
      </w:pPr>
      <w:r w:rsidRPr="00BC44CB">
        <w:rPr>
          <w:rFonts w:ascii="Cambria" w:eastAsiaTheme="minorEastAsia" w:hAnsi="Cambria" w:cstheme="minorBidi"/>
          <w:b/>
          <w:bCs/>
          <w:sz w:val="22"/>
          <w:szCs w:val="22"/>
          <w:lang w:val="en-US"/>
        </w:rPr>
        <w:t xml:space="preserve">Please also send the above information to </w:t>
      </w:r>
      <w:hyperlink r:id="rId10" w:history="1">
        <w:r w:rsidRPr="00BC44CB">
          <w:rPr>
            <w:rStyle w:val="Hyperlink"/>
            <w:rFonts w:ascii="Cambria" w:eastAsiaTheme="minorEastAsia" w:hAnsi="Cambria" w:cstheme="minorBidi"/>
            <w:b/>
            <w:bCs/>
            <w:sz w:val="22"/>
            <w:szCs w:val="22"/>
            <w:lang w:val="en-US"/>
          </w:rPr>
          <w:t>tender@idea.int</w:t>
        </w:r>
      </w:hyperlink>
      <w:r w:rsidRPr="00BC44CB">
        <w:rPr>
          <w:rFonts w:ascii="Cambria" w:eastAsiaTheme="minorEastAsia" w:hAnsi="Cambria" w:cstheme="minorBidi"/>
          <w:b/>
          <w:bCs/>
          <w:sz w:val="22"/>
          <w:szCs w:val="22"/>
          <w:lang w:val="en-US"/>
        </w:rPr>
        <w:t xml:space="preserve"> prior to the deadline for submission. </w:t>
      </w:r>
    </w:p>
    <w:p w14:paraId="1F846B2C" w14:textId="7B9DC38B" w:rsidR="00AE0D15" w:rsidRPr="00BC44CB" w:rsidRDefault="00AE0D15" w:rsidP="00233D3C">
      <w:pPr>
        <w:spacing w:before="120" w:after="120"/>
        <w:ind w:left="2880" w:hanging="2880"/>
        <w:jc w:val="both"/>
        <w:rPr>
          <w:rFonts w:ascii="Cambria" w:hAnsi="Cambria" w:cstheme="minorHAnsi"/>
          <w:b/>
          <w:sz w:val="22"/>
          <w:szCs w:val="22"/>
        </w:rPr>
      </w:pPr>
      <w:r w:rsidRPr="00BC44CB">
        <w:rPr>
          <w:rFonts w:ascii="Cambria" w:hAnsi="Cambria" w:cstheme="minorHAnsi"/>
          <w:b/>
          <w:spacing w:val="-2"/>
          <w:sz w:val="22"/>
          <w:szCs w:val="22"/>
        </w:rPr>
        <w:t>Format for Submissions</w:t>
      </w:r>
      <w:r w:rsidRPr="00BC44CB">
        <w:rPr>
          <w:rFonts w:ascii="Cambria" w:hAnsi="Cambria" w:cstheme="minorHAnsi"/>
          <w:spacing w:val="-2"/>
          <w:sz w:val="22"/>
          <w:szCs w:val="22"/>
        </w:rPr>
        <w:t>:</w:t>
      </w:r>
      <w:r w:rsidRPr="00BC44CB">
        <w:rPr>
          <w:rFonts w:ascii="Cambria" w:hAnsi="Cambria" w:cstheme="minorHAnsi"/>
          <w:i/>
          <w:spacing w:val="-2"/>
          <w:sz w:val="22"/>
          <w:szCs w:val="22"/>
        </w:rPr>
        <w:tab/>
      </w:r>
      <w:r w:rsidRPr="00BC44CB">
        <w:rPr>
          <w:rFonts w:ascii="Cambria" w:hAnsi="Cambria" w:cstheme="minorHAnsi"/>
          <w:sz w:val="22"/>
          <w:szCs w:val="22"/>
        </w:rPr>
        <w:t xml:space="preserve">Proposals must be submitted by email. </w:t>
      </w:r>
      <w:r w:rsidRPr="00BC44CB">
        <w:rPr>
          <w:rFonts w:ascii="Cambria" w:hAnsi="Cambria" w:cstheme="minorHAnsi"/>
          <w:b/>
          <w:bCs/>
          <w:sz w:val="22"/>
          <w:szCs w:val="22"/>
        </w:rPr>
        <w:t>Technical and Financial proposals must be submitted in separate files and marked accordingly</w:t>
      </w:r>
      <w:r w:rsidRPr="00BC44CB">
        <w:rPr>
          <w:rFonts w:ascii="Cambria" w:hAnsi="Cambria" w:cstheme="minorHAnsi"/>
          <w:sz w:val="22"/>
          <w:szCs w:val="22"/>
        </w:rPr>
        <w:t xml:space="preserve">. </w:t>
      </w:r>
      <w:r w:rsidRPr="00BC44CB">
        <w:rPr>
          <w:rFonts w:ascii="Cambria" w:hAnsi="Cambria" w:cstheme="minorHAnsi"/>
          <w:b/>
          <w:sz w:val="22"/>
          <w:szCs w:val="22"/>
        </w:rPr>
        <w:t>Price should not be mentioned in the Technical Proposal.</w:t>
      </w:r>
      <w:r w:rsidR="00233D3C" w:rsidRPr="00BC44CB">
        <w:rPr>
          <w:rFonts w:ascii="Cambria" w:hAnsi="Cambria" w:cstheme="minorHAnsi"/>
          <w:b/>
          <w:sz w:val="22"/>
          <w:szCs w:val="22"/>
        </w:rPr>
        <w:t xml:space="preserve"> </w:t>
      </w:r>
      <w:r w:rsidRPr="00BC44CB">
        <w:rPr>
          <w:rFonts w:ascii="Cambria" w:hAnsi="Cambria" w:cstheme="minorHAnsi"/>
          <w:b/>
          <w:spacing w:val="-2"/>
          <w:sz w:val="22"/>
          <w:szCs w:val="22"/>
        </w:rPr>
        <w:t>The following text should be put in the subject field of the email:</w:t>
      </w:r>
      <w:r w:rsidRPr="00BC44CB">
        <w:rPr>
          <w:rFonts w:ascii="Cambria" w:hAnsi="Cambria" w:cstheme="minorHAnsi"/>
          <w:sz w:val="22"/>
          <w:szCs w:val="22"/>
        </w:rPr>
        <w:t xml:space="preserve"> </w:t>
      </w:r>
    </w:p>
    <w:p w14:paraId="1E6877D9" w14:textId="6F01A532" w:rsidR="00233D3C" w:rsidRPr="00BC44CB" w:rsidRDefault="00AE0D15" w:rsidP="00233D3C">
      <w:pPr>
        <w:ind w:left="2880"/>
        <w:jc w:val="both"/>
        <w:rPr>
          <w:rFonts w:ascii="Cambria" w:hAnsi="Cambria" w:cstheme="minorHAnsi"/>
          <w:i/>
          <w:sz w:val="22"/>
          <w:szCs w:val="22"/>
        </w:rPr>
      </w:pPr>
      <w:r w:rsidRPr="00BC44CB">
        <w:rPr>
          <w:rFonts w:ascii="Cambria" w:hAnsi="Cambria" w:cstheme="minorHAnsi"/>
          <w:sz w:val="22"/>
          <w:szCs w:val="22"/>
        </w:rPr>
        <w:t xml:space="preserve">Tender </w:t>
      </w:r>
      <w:r w:rsidR="00FC7A7B" w:rsidRPr="00BC44CB">
        <w:rPr>
          <w:rFonts w:ascii="Cambria" w:eastAsia="Cambria" w:hAnsi="Cambria" w:cs="Calibri Light"/>
          <w:color w:val="000000"/>
          <w:sz w:val="22"/>
          <w:szCs w:val="22"/>
          <w:shd w:val="clear" w:color="auto" w:fill="FFFFFF"/>
        </w:rPr>
        <w:t>Reference</w:t>
      </w:r>
      <w:r w:rsidR="00FC7A7B" w:rsidRPr="00BC44CB">
        <w:rPr>
          <w:rFonts w:ascii="Cambria" w:hAnsi="Cambria" w:cstheme="minorHAnsi"/>
          <w:sz w:val="22"/>
          <w:szCs w:val="22"/>
        </w:rPr>
        <w:t xml:space="preserve"> </w:t>
      </w:r>
      <w:r w:rsidRPr="00BC44CB">
        <w:rPr>
          <w:rFonts w:ascii="Cambria" w:hAnsi="Cambria" w:cstheme="minorHAnsi"/>
          <w:sz w:val="22"/>
          <w:szCs w:val="22"/>
        </w:rPr>
        <w:t>No</w:t>
      </w:r>
      <w:r w:rsidR="00E44B14" w:rsidRPr="00BC44CB">
        <w:rPr>
          <w:rFonts w:ascii="Cambria" w:hAnsi="Cambria" w:cstheme="minorHAnsi"/>
          <w:sz w:val="22"/>
          <w:szCs w:val="22"/>
        </w:rPr>
        <w:t>:</w:t>
      </w:r>
      <w:r w:rsidRPr="00BC44CB">
        <w:rPr>
          <w:rFonts w:ascii="Cambria" w:hAnsi="Cambria" w:cstheme="minorHAnsi"/>
          <w:sz w:val="22"/>
          <w:szCs w:val="22"/>
        </w:rPr>
        <w:t xml:space="preserve"> </w:t>
      </w:r>
      <w:r w:rsidR="00E44B14" w:rsidRPr="00BC44CB">
        <w:rPr>
          <w:rFonts w:ascii="Cambria" w:hAnsi="Cambria" w:cstheme="minorHAnsi"/>
          <w:color w:val="000000"/>
          <w:sz w:val="22"/>
          <w:szCs w:val="22"/>
        </w:rPr>
        <w:t>2024-05-057</w:t>
      </w:r>
    </w:p>
    <w:p w14:paraId="36102A9C" w14:textId="307B3637" w:rsidR="00AE0D15" w:rsidRPr="00BC44CB" w:rsidRDefault="00AE0D15" w:rsidP="00233D3C">
      <w:pPr>
        <w:ind w:left="2880"/>
        <w:jc w:val="both"/>
        <w:rPr>
          <w:rFonts w:ascii="Cambria" w:hAnsi="Cambria" w:cstheme="minorHAnsi"/>
          <w:i/>
          <w:sz w:val="22"/>
          <w:szCs w:val="22"/>
        </w:rPr>
      </w:pPr>
      <w:r w:rsidRPr="00BC44CB">
        <w:rPr>
          <w:rFonts w:ascii="Cambria" w:hAnsi="Cambria" w:cstheme="minorHAnsi"/>
          <w:sz w:val="22"/>
          <w:szCs w:val="22"/>
        </w:rPr>
        <w:t xml:space="preserve">Technical and Financial Proposals – Do not open before </w:t>
      </w:r>
      <w:r w:rsidRPr="00BC44CB">
        <w:rPr>
          <w:rFonts w:ascii="Cambria" w:hAnsi="Cambria" w:cstheme="minorHAnsi"/>
          <w:color w:val="000000"/>
          <w:sz w:val="22"/>
          <w:szCs w:val="22"/>
        </w:rPr>
        <w:t>23:59 (CET),</w:t>
      </w:r>
      <w:r w:rsidR="00233D3C" w:rsidRPr="00BC44CB">
        <w:rPr>
          <w:rFonts w:ascii="Cambria" w:hAnsi="Cambria" w:cstheme="minorHAnsi"/>
          <w:b/>
          <w:bCs/>
          <w:color w:val="000000"/>
          <w:sz w:val="22"/>
          <w:szCs w:val="22"/>
        </w:rPr>
        <w:t xml:space="preserve"> </w:t>
      </w:r>
      <w:r w:rsidR="009E218C" w:rsidRPr="00BC44CB">
        <w:rPr>
          <w:rFonts w:ascii="Cambria" w:hAnsi="Cambria" w:cstheme="minorHAnsi"/>
          <w:b/>
          <w:bCs/>
          <w:color w:val="000000"/>
          <w:sz w:val="22"/>
          <w:szCs w:val="22"/>
        </w:rPr>
        <w:t>31</w:t>
      </w:r>
      <w:r w:rsidR="009E218C" w:rsidRPr="00BC44CB">
        <w:rPr>
          <w:rFonts w:ascii="Cambria" w:hAnsi="Cambria" w:cstheme="minorHAnsi"/>
          <w:b/>
          <w:bCs/>
          <w:color w:val="000000"/>
          <w:sz w:val="22"/>
          <w:szCs w:val="22"/>
          <w:vertAlign w:val="superscript"/>
        </w:rPr>
        <w:t>st</w:t>
      </w:r>
      <w:r w:rsidR="009E218C" w:rsidRPr="00BC44CB">
        <w:rPr>
          <w:rFonts w:ascii="Cambria" w:hAnsi="Cambria" w:cstheme="minorHAnsi"/>
          <w:b/>
          <w:bCs/>
          <w:color w:val="000000"/>
          <w:sz w:val="22"/>
          <w:szCs w:val="22"/>
        </w:rPr>
        <w:t xml:space="preserve"> July</w:t>
      </w:r>
      <w:r w:rsidR="00233D3C" w:rsidRPr="00BC44CB">
        <w:rPr>
          <w:rFonts w:ascii="Cambria" w:hAnsi="Cambria" w:cstheme="minorHAnsi"/>
          <w:b/>
          <w:bCs/>
          <w:color w:val="000000"/>
          <w:sz w:val="22"/>
          <w:szCs w:val="22"/>
        </w:rPr>
        <w:t xml:space="preserve"> 2024</w:t>
      </w:r>
      <w:r w:rsidRPr="00BC44CB">
        <w:rPr>
          <w:rFonts w:ascii="Cambria" w:hAnsi="Cambria" w:cstheme="minorHAnsi"/>
          <w:i/>
          <w:sz w:val="22"/>
          <w:szCs w:val="22"/>
        </w:rPr>
        <w:t>.</w:t>
      </w:r>
    </w:p>
    <w:p w14:paraId="1075D54F" w14:textId="15F72A74" w:rsidR="00AE0D15" w:rsidRPr="00BC44CB" w:rsidRDefault="00AE0D15" w:rsidP="00AE0D15">
      <w:pPr>
        <w:spacing w:before="120" w:after="120"/>
        <w:jc w:val="both"/>
        <w:rPr>
          <w:rFonts w:ascii="Cambria" w:hAnsi="Cambria" w:cstheme="minorHAnsi"/>
          <w:sz w:val="22"/>
          <w:szCs w:val="22"/>
          <w:lang w:val="en-GB"/>
        </w:rPr>
      </w:pPr>
      <w:r w:rsidRPr="00BC44CB">
        <w:rPr>
          <w:rFonts w:ascii="Cambria" w:hAnsi="Cambria" w:cstheme="minorHAnsi"/>
          <w:b/>
          <w:i/>
          <w:sz w:val="22"/>
          <w:szCs w:val="22"/>
          <w:lang w:val="en-GB"/>
        </w:rPr>
        <w:t>Email Address for Clarifications</w:t>
      </w:r>
      <w:r w:rsidRPr="00BC44CB">
        <w:rPr>
          <w:rFonts w:ascii="Cambria" w:hAnsi="Cambria" w:cstheme="minorHAnsi"/>
          <w:b/>
          <w:sz w:val="22"/>
          <w:szCs w:val="22"/>
          <w:lang w:val="en-GB"/>
        </w:rPr>
        <w:t>:</w:t>
      </w:r>
      <w:r w:rsidR="008A0C23" w:rsidRPr="00BC44CB">
        <w:rPr>
          <w:rFonts w:ascii="Cambria" w:hAnsi="Cambria" w:cstheme="minorHAnsi"/>
          <w:sz w:val="22"/>
          <w:szCs w:val="22"/>
          <w:lang w:val="en-GB"/>
        </w:rPr>
        <w:t xml:space="preserve"> </w:t>
      </w:r>
      <w:r w:rsidRPr="00BC44CB">
        <w:rPr>
          <w:rFonts w:ascii="Cambria" w:hAnsi="Cambria" w:cstheme="minorHAnsi"/>
          <w:sz w:val="22"/>
          <w:szCs w:val="22"/>
          <w:lang w:val="en-GB"/>
        </w:rPr>
        <w:t xml:space="preserve">E-mail:  </w:t>
      </w:r>
      <w:hyperlink r:id="rId11" w:history="1">
        <w:r w:rsidRPr="00BC44CB">
          <w:rPr>
            <w:rStyle w:val="Hyperlink"/>
            <w:rFonts w:ascii="Cambria" w:hAnsi="Cambria" w:cstheme="minorHAnsi"/>
            <w:sz w:val="22"/>
            <w:szCs w:val="22"/>
            <w:lang w:val="en-GB"/>
          </w:rPr>
          <w:t>tender@idea.int</w:t>
        </w:r>
      </w:hyperlink>
    </w:p>
    <w:p w14:paraId="58B9595D" w14:textId="444A50E2" w:rsidR="007146D7" w:rsidRPr="00BC44CB" w:rsidRDefault="007146D7" w:rsidP="007146D7">
      <w:pPr>
        <w:spacing w:before="120" w:after="120"/>
        <w:ind w:left="2880"/>
        <w:jc w:val="both"/>
        <w:rPr>
          <w:rFonts w:ascii="Cambria" w:hAnsi="Cambria" w:cstheme="minorHAnsi"/>
          <w:iCs/>
          <w:sz w:val="22"/>
          <w:szCs w:val="22"/>
        </w:rPr>
      </w:pPr>
      <w:r w:rsidRPr="00BC44CB">
        <w:rPr>
          <w:rFonts w:ascii="Cambria" w:hAnsi="Cambria" w:cstheme="minorHAnsi"/>
          <w:iCs/>
          <w:sz w:val="22"/>
          <w:szCs w:val="22"/>
        </w:rPr>
        <w:t xml:space="preserve">Clarifications may be requested via e-mail no later than </w:t>
      </w:r>
      <w:r w:rsidR="009E218C" w:rsidRPr="00BC44CB">
        <w:rPr>
          <w:rFonts w:ascii="Cambria" w:hAnsi="Cambria" w:cstheme="minorHAnsi"/>
          <w:b/>
          <w:bCs/>
          <w:iCs/>
          <w:sz w:val="22"/>
          <w:szCs w:val="22"/>
        </w:rPr>
        <w:t>15</w:t>
      </w:r>
      <w:r w:rsidR="009E218C" w:rsidRPr="00BC44CB">
        <w:rPr>
          <w:rFonts w:ascii="Cambria" w:hAnsi="Cambria" w:cstheme="minorHAnsi"/>
          <w:b/>
          <w:bCs/>
          <w:iCs/>
          <w:sz w:val="22"/>
          <w:szCs w:val="22"/>
          <w:vertAlign w:val="superscript"/>
        </w:rPr>
        <w:t>th</w:t>
      </w:r>
      <w:r w:rsidR="009E218C" w:rsidRPr="00BC44CB">
        <w:rPr>
          <w:rFonts w:ascii="Cambria" w:hAnsi="Cambria" w:cstheme="minorHAnsi"/>
          <w:b/>
          <w:bCs/>
          <w:iCs/>
          <w:sz w:val="22"/>
          <w:szCs w:val="22"/>
        </w:rPr>
        <w:t xml:space="preserve"> of</w:t>
      </w:r>
      <w:r w:rsidRPr="00BC44CB">
        <w:rPr>
          <w:rFonts w:ascii="Cambria" w:hAnsi="Cambria" w:cstheme="minorHAnsi"/>
          <w:b/>
          <w:bCs/>
          <w:iCs/>
          <w:sz w:val="22"/>
          <w:szCs w:val="22"/>
        </w:rPr>
        <w:t xml:space="preserve"> </w:t>
      </w:r>
      <w:r w:rsidR="001E3E06" w:rsidRPr="00BC44CB">
        <w:rPr>
          <w:rFonts w:ascii="Cambria" w:hAnsi="Cambria" w:cstheme="minorHAnsi"/>
          <w:b/>
          <w:bCs/>
          <w:iCs/>
          <w:sz w:val="22"/>
          <w:szCs w:val="22"/>
        </w:rPr>
        <w:t>July</w:t>
      </w:r>
      <w:r w:rsidRPr="00BC44CB">
        <w:rPr>
          <w:rFonts w:ascii="Cambria" w:hAnsi="Cambria" w:cstheme="minorHAnsi"/>
          <w:b/>
          <w:bCs/>
          <w:iCs/>
          <w:sz w:val="22"/>
          <w:szCs w:val="22"/>
        </w:rPr>
        <w:t xml:space="preserve"> 2024 </w:t>
      </w:r>
      <w:r w:rsidRPr="00BC44CB">
        <w:rPr>
          <w:rFonts w:ascii="Cambria" w:hAnsi="Cambria" w:cstheme="minorHAnsi"/>
          <w:iCs/>
          <w:sz w:val="22"/>
          <w:szCs w:val="22"/>
        </w:rPr>
        <w:t>at the above email address. Note a response to a request for clarifications will be issued to all tenderers on our website http://www.idea.int/. Therefore, tenderers are advised to check the website regularly during the process.</w:t>
      </w:r>
    </w:p>
    <w:p w14:paraId="6B9E21C5" w14:textId="77777777" w:rsidR="00AE0D15" w:rsidRPr="00BC44CB" w:rsidRDefault="00AE0D15" w:rsidP="00AE0D15">
      <w:pPr>
        <w:spacing w:before="120" w:after="120"/>
        <w:jc w:val="both"/>
        <w:rPr>
          <w:rFonts w:ascii="Cambria" w:hAnsi="Cambria" w:cstheme="minorHAnsi"/>
          <w:iCs/>
          <w:sz w:val="22"/>
          <w:szCs w:val="22"/>
          <w:lang w:val="en-GB"/>
        </w:rPr>
      </w:pPr>
    </w:p>
    <w:p w14:paraId="2C827210" w14:textId="77777777" w:rsidR="00AE0D15" w:rsidRPr="00BC44CB" w:rsidRDefault="00AE0D15" w:rsidP="00AE0D15">
      <w:pPr>
        <w:spacing w:before="120" w:after="120"/>
        <w:jc w:val="both"/>
        <w:rPr>
          <w:rFonts w:ascii="Cambria" w:hAnsi="Cambria" w:cstheme="minorHAnsi"/>
          <w:b/>
          <w:sz w:val="22"/>
          <w:szCs w:val="22"/>
          <w:lang w:val="en-GB"/>
        </w:rPr>
      </w:pPr>
      <w:r w:rsidRPr="00BC44CB">
        <w:rPr>
          <w:rFonts w:ascii="Cambria" w:hAnsi="Cambria" w:cstheme="minorHAnsi"/>
          <w:b/>
          <w:iCs/>
          <w:sz w:val="22"/>
          <w:szCs w:val="22"/>
          <w:u w:val="single"/>
          <w:lang w:val="en-GB"/>
        </w:rPr>
        <w:t>Note:</w:t>
      </w:r>
      <w:r w:rsidRPr="00BC44CB">
        <w:rPr>
          <w:rFonts w:ascii="Cambria" w:hAnsi="Cambria" w:cstheme="minorHAnsi"/>
          <w:iCs/>
          <w:sz w:val="22"/>
          <w:szCs w:val="22"/>
          <w:lang w:val="en-GB"/>
        </w:rPr>
        <w:tab/>
        <w:t xml:space="preserve">there are two different email addresses as outlined above, one to be used for Submission of your final proposal and the second one to be used for clarifications and other related correspondence. </w:t>
      </w:r>
      <w:r w:rsidRPr="00BC44CB">
        <w:rPr>
          <w:rFonts w:ascii="Cambria" w:hAnsi="Cambria" w:cstheme="minorHAnsi"/>
          <w:b/>
          <w:sz w:val="22"/>
          <w:szCs w:val="22"/>
          <w:lang w:val="en-GB"/>
        </w:rPr>
        <w:br w:type="page"/>
      </w:r>
    </w:p>
    <w:p w14:paraId="235E8E14" w14:textId="77777777" w:rsidR="00AE0D15" w:rsidRPr="00BC44CB" w:rsidRDefault="00AE0D15" w:rsidP="00AE0D15">
      <w:pPr>
        <w:spacing w:before="120" w:after="120"/>
        <w:ind w:left="720" w:hanging="720"/>
        <w:jc w:val="center"/>
        <w:rPr>
          <w:rFonts w:ascii="Cambria" w:hAnsi="Cambria" w:cstheme="minorHAnsi"/>
          <w:b/>
          <w:sz w:val="22"/>
          <w:szCs w:val="22"/>
          <w:lang w:val="en-GB"/>
        </w:rPr>
      </w:pPr>
      <w:r w:rsidRPr="00BC44CB">
        <w:rPr>
          <w:rFonts w:ascii="Cambria" w:hAnsi="Cambria" w:cstheme="minorHAnsi"/>
          <w:b/>
          <w:sz w:val="22"/>
          <w:szCs w:val="22"/>
          <w:lang w:val="en-GB"/>
        </w:rPr>
        <w:lastRenderedPageBreak/>
        <w:t>REQUEST FOR PROPOSALS</w:t>
      </w:r>
    </w:p>
    <w:p w14:paraId="7D7D6CEE" w14:textId="77777777" w:rsidR="00AE0D15" w:rsidRPr="00BC44CB" w:rsidRDefault="00AE0D15" w:rsidP="00AE0D15">
      <w:pPr>
        <w:spacing w:before="120" w:after="120"/>
        <w:jc w:val="both"/>
        <w:rPr>
          <w:rFonts w:ascii="Cambria" w:hAnsi="Cambria" w:cstheme="minorHAnsi"/>
          <w:b/>
          <w:color w:val="000000"/>
          <w:sz w:val="22"/>
          <w:szCs w:val="22"/>
        </w:rPr>
      </w:pPr>
      <w:r w:rsidRPr="00BC44CB">
        <w:rPr>
          <w:rFonts w:ascii="Cambria" w:hAnsi="Cambria" w:cstheme="minorHAnsi"/>
          <w:b/>
          <w:color w:val="000000"/>
          <w:sz w:val="22"/>
          <w:szCs w:val="22"/>
        </w:rPr>
        <w:t>Section 1</w:t>
      </w:r>
      <w:r w:rsidRPr="00BC44CB">
        <w:rPr>
          <w:rFonts w:ascii="Cambria" w:hAnsi="Cambria" w:cstheme="minorHAnsi"/>
          <w:b/>
          <w:color w:val="000000"/>
          <w:sz w:val="22"/>
          <w:szCs w:val="22"/>
        </w:rPr>
        <w:tab/>
        <w:t>General Information</w:t>
      </w:r>
    </w:p>
    <w:p w14:paraId="1DFDABF2" w14:textId="3EA9508F" w:rsidR="008A0C23" w:rsidRPr="00BC44CB" w:rsidRDefault="008A0C23" w:rsidP="00591C4E">
      <w:pPr>
        <w:numPr>
          <w:ilvl w:val="1"/>
          <w:numId w:val="5"/>
        </w:numPr>
        <w:tabs>
          <w:tab w:val="left" w:pos="709"/>
        </w:tabs>
        <w:spacing w:before="120" w:after="120"/>
        <w:jc w:val="both"/>
        <w:rPr>
          <w:rFonts w:ascii="Cambria" w:hAnsi="Cambria" w:cstheme="minorHAnsi"/>
          <w:sz w:val="22"/>
          <w:szCs w:val="22"/>
          <w:lang w:val="en-GB"/>
        </w:rPr>
      </w:pPr>
      <w:r w:rsidRPr="00BC44CB">
        <w:rPr>
          <w:rFonts w:ascii="Cambria" w:hAnsi="Cambria" w:cstheme="minorHAnsi"/>
          <w:sz w:val="22"/>
          <w:szCs w:val="22"/>
          <w:lang w:val="en-GB"/>
        </w:rPr>
        <w:t xml:space="preserve">The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materials, and provides strategic advice at the international, regional, and national level, cooperating with a range of organizations. </w:t>
      </w:r>
    </w:p>
    <w:p w14:paraId="27BA2AEC" w14:textId="3DF9BDEE" w:rsidR="008A0C23" w:rsidRPr="00BC44CB" w:rsidRDefault="008A0C23" w:rsidP="008A0C23">
      <w:pPr>
        <w:numPr>
          <w:ilvl w:val="1"/>
          <w:numId w:val="5"/>
        </w:numPr>
        <w:tabs>
          <w:tab w:val="left" w:pos="709"/>
        </w:tabs>
        <w:spacing w:before="120" w:after="120"/>
        <w:jc w:val="both"/>
        <w:rPr>
          <w:rFonts w:ascii="Cambria" w:hAnsi="Cambria" w:cstheme="minorHAnsi"/>
          <w:sz w:val="22"/>
          <w:szCs w:val="22"/>
          <w:lang w:val="en-GB"/>
        </w:rPr>
      </w:pPr>
      <w:r w:rsidRPr="00BC44CB">
        <w:rPr>
          <w:rFonts w:ascii="Cambria" w:hAnsi="Cambria" w:cstheme="minorHAnsi"/>
          <w:sz w:val="22"/>
          <w:szCs w:val="22"/>
          <w:lang w:val="en-GB"/>
        </w:rPr>
        <w:t xml:space="preserve">International IDEA now seeks to engage </w:t>
      </w:r>
      <w:r w:rsidR="00DB6C9E" w:rsidRPr="00BC44CB">
        <w:rPr>
          <w:rFonts w:ascii="Cambria" w:hAnsi="Cambria" w:cstheme="minorHAnsi"/>
          <w:sz w:val="22"/>
          <w:szCs w:val="22"/>
          <w:lang w:val="en-GB"/>
        </w:rPr>
        <w:t xml:space="preserve">the services of Two (2) consultants or a consulting firm able to deploy at least two (2) qualified consultants, working under a pre-agreed Memorandum of Understanding (MOU). </w:t>
      </w:r>
      <w:r w:rsidR="00CD0A98" w:rsidRPr="00BC44CB">
        <w:rPr>
          <w:rFonts w:ascii="Cambria" w:hAnsi="Cambria" w:cstheme="minorHAnsi"/>
          <w:sz w:val="22"/>
          <w:szCs w:val="22"/>
          <w:lang w:val="en-GB"/>
        </w:rPr>
        <w:t>T</w:t>
      </w:r>
      <w:r w:rsidRPr="00BC44CB">
        <w:rPr>
          <w:rFonts w:ascii="Cambria" w:hAnsi="Cambria" w:cstheme="minorHAnsi"/>
          <w:sz w:val="22"/>
          <w:szCs w:val="22"/>
          <w:lang w:val="en-GB"/>
        </w:rPr>
        <w:t xml:space="preserve">he assignment </w:t>
      </w:r>
      <w:r w:rsidR="00CD0A98" w:rsidRPr="00BC44CB">
        <w:rPr>
          <w:rFonts w:ascii="Cambria" w:hAnsi="Cambria" w:cstheme="minorHAnsi"/>
          <w:sz w:val="22"/>
          <w:szCs w:val="22"/>
          <w:lang w:val="en-GB"/>
        </w:rPr>
        <w:t xml:space="preserve">is </w:t>
      </w:r>
      <w:r w:rsidRPr="00BC44CB">
        <w:rPr>
          <w:rFonts w:ascii="Cambria" w:hAnsi="Cambria" w:cstheme="minorHAnsi"/>
          <w:sz w:val="22"/>
          <w:szCs w:val="22"/>
          <w:lang w:val="en-GB"/>
        </w:rPr>
        <w:t>entitled: Anti-Corruption Institutions and System Strengthening Support Consultancy Service</w:t>
      </w:r>
      <w:r w:rsidR="00C07A86" w:rsidRPr="00BC44CB">
        <w:rPr>
          <w:rFonts w:ascii="Cambria" w:hAnsi="Cambria" w:cstheme="minorHAnsi"/>
          <w:sz w:val="22"/>
          <w:szCs w:val="22"/>
          <w:lang w:val="en-GB"/>
        </w:rPr>
        <w:t>s</w:t>
      </w:r>
      <w:r w:rsidRPr="00BC44CB">
        <w:rPr>
          <w:rFonts w:ascii="Cambria" w:hAnsi="Cambria" w:cstheme="minorHAnsi"/>
          <w:sz w:val="22"/>
          <w:szCs w:val="22"/>
          <w:lang w:val="en-GB"/>
        </w:rPr>
        <w:t xml:space="preserve"> to be delivered across all i</w:t>
      </w:r>
      <w:r w:rsidR="00C07A86" w:rsidRPr="00BC44CB">
        <w:rPr>
          <w:rFonts w:ascii="Cambria" w:hAnsi="Cambria" w:cstheme="minorHAnsi"/>
          <w:sz w:val="22"/>
          <w:szCs w:val="22"/>
          <w:lang w:val="en-GB"/>
        </w:rPr>
        <w:t>t</w:t>
      </w:r>
      <w:r w:rsidRPr="00BC44CB">
        <w:rPr>
          <w:rFonts w:ascii="Cambria" w:hAnsi="Cambria" w:cstheme="minorHAnsi"/>
          <w:sz w:val="22"/>
          <w:szCs w:val="22"/>
          <w:lang w:val="en-GB"/>
        </w:rPr>
        <w:t xml:space="preserve">s project locations </w:t>
      </w:r>
      <w:r w:rsidR="00C26AF6" w:rsidRPr="00BC44CB">
        <w:rPr>
          <w:rFonts w:ascii="Cambria" w:hAnsi="Cambria" w:cstheme="minorHAnsi"/>
          <w:sz w:val="22"/>
          <w:szCs w:val="22"/>
          <w:lang w:val="en-GB"/>
        </w:rPr>
        <w:t>i.e.,</w:t>
      </w:r>
      <w:r w:rsidRPr="00BC44CB">
        <w:rPr>
          <w:rFonts w:ascii="Cambria" w:hAnsi="Cambria" w:cstheme="minorHAnsi"/>
          <w:sz w:val="22"/>
          <w:szCs w:val="22"/>
          <w:lang w:val="en-GB"/>
        </w:rPr>
        <w:t xml:space="preserve"> </w:t>
      </w:r>
      <w:r w:rsidR="00C07A86" w:rsidRPr="00BC44CB">
        <w:rPr>
          <w:rFonts w:ascii="Cambria" w:hAnsi="Cambria" w:cstheme="minorHAnsi"/>
          <w:sz w:val="22"/>
          <w:szCs w:val="22"/>
          <w:lang w:val="en-GB"/>
        </w:rPr>
        <w:t>Federal Capital Territory (</w:t>
      </w:r>
      <w:r w:rsidRPr="00BC44CB">
        <w:rPr>
          <w:rFonts w:ascii="Cambria" w:hAnsi="Cambria" w:cstheme="minorHAnsi"/>
          <w:sz w:val="22"/>
          <w:szCs w:val="22"/>
          <w:lang w:val="en-GB"/>
        </w:rPr>
        <w:t>FCT</w:t>
      </w:r>
      <w:r w:rsidR="00C07A86" w:rsidRPr="00BC44CB">
        <w:rPr>
          <w:rFonts w:ascii="Cambria" w:hAnsi="Cambria" w:cstheme="minorHAnsi"/>
          <w:sz w:val="22"/>
          <w:szCs w:val="22"/>
          <w:lang w:val="en-GB"/>
        </w:rPr>
        <w:t>)</w:t>
      </w:r>
      <w:r w:rsidRPr="00BC44CB">
        <w:rPr>
          <w:rFonts w:ascii="Cambria" w:hAnsi="Cambria" w:cstheme="minorHAnsi"/>
          <w:sz w:val="22"/>
          <w:szCs w:val="22"/>
          <w:lang w:val="en-GB"/>
        </w:rPr>
        <w:t xml:space="preserve">, Kano, Anambra, Adamawa, Edo, and Lagos states, as provided in the Terms of Reference attached to this </w:t>
      </w:r>
      <w:r w:rsidR="00A7630E" w:rsidRPr="00BC44CB">
        <w:rPr>
          <w:rFonts w:ascii="Cambria" w:hAnsi="Cambria" w:cstheme="minorHAnsi"/>
          <w:sz w:val="22"/>
          <w:szCs w:val="22"/>
          <w:lang w:val="en-GB"/>
        </w:rPr>
        <w:t>tender notice</w:t>
      </w:r>
      <w:r w:rsidRPr="00BC44CB">
        <w:rPr>
          <w:rFonts w:ascii="Cambria" w:hAnsi="Cambria" w:cstheme="minorHAnsi"/>
          <w:sz w:val="22"/>
          <w:szCs w:val="22"/>
          <w:lang w:val="en-GB"/>
        </w:rPr>
        <w:t xml:space="preserve">. Interested qualified individual consultants or firms are hereby invited to submit their CVs and proposals to participate in the selection. </w:t>
      </w:r>
    </w:p>
    <w:p w14:paraId="325DE4EF" w14:textId="3300BC2F" w:rsidR="00AE0D15" w:rsidRPr="00BC44CB" w:rsidRDefault="00516EDA" w:rsidP="00B9318E">
      <w:pPr>
        <w:pStyle w:val="ListParagraph"/>
        <w:numPr>
          <w:ilvl w:val="1"/>
          <w:numId w:val="5"/>
        </w:numPr>
        <w:rPr>
          <w:rFonts w:ascii="Cambria" w:hAnsi="Cambria" w:cstheme="minorHAnsi"/>
          <w:sz w:val="22"/>
          <w:szCs w:val="22"/>
          <w:lang w:val="en-GB"/>
        </w:rPr>
      </w:pPr>
      <w:r w:rsidRPr="00BC44CB">
        <w:rPr>
          <w:rFonts w:ascii="Cambria" w:hAnsi="Cambria" w:cstheme="minorHAnsi"/>
          <w:sz w:val="22"/>
          <w:szCs w:val="22"/>
          <w:lang w:val="en-GB"/>
        </w:rPr>
        <w:t xml:space="preserve">Tentative duration for this assignment: It is anticipated that the services will commence </w:t>
      </w:r>
      <w:r w:rsidR="00180282" w:rsidRPr="00BC44CB">
        <w:rPr>
          <w:rFonts w:ascii="Cambria" w:hAnsi="Cambria" w:cstheme="minorHAnsi"/>
          <w:sz w:val="22"/>
          <w:szCs w:val="22"/>
          <w:lang w:val="en-GB"/>
        </w:rPr>
        <w:t xml:space="preserve">by </w:t>
      </w:r>
      <w:r w:rsidR="0057162D" w:rsidRPr="00BC44CB">
        <w:rPr>
          <w:rFonts w:ascii="Cambria" w:hAnsi="Cambria" w:cstheme="minorHAnsi"/>
          <w:sz w:val="22"/>
          <w:szCs w:val="22"/>
          <w:lang w:val="en-GB"/>
        </w:rPr>
        <w:t>August</w:t>
      </w:r>
      <w:r w:rsidR="00180282" w:rsidRPr="00BC44CB">
        <w:rPr>
          <w:rFonts w:ascii="Cambria" w:hAnsi="Cambria" w:cstheme="minorHAnsi"/>
          <w:b/>
          <w:bCs/>
          <w:sz w:val="22"/>
          <w:szCs w:val="22"/>
          <w:lang w:val="en-GB"/>
        </w:rPr>
        <w:t xml:space="preserve"> </w:t>
      </w:r>
      <w:r w:rsidRPr="00BC44CB">
        <w:rPr>
          <w:rFonts w:ascii="Cambria" w:hAnsi="Cambria" w:cstheme="minorHAnsi"/>
          <w:b/>
          <w:bCs/>
          <w:sz w:val="22"/>
          <w:szCs w:val="22"/>
          <w:lang w:val="en-GB"/>
        </w:rPr>
        <w:t>2024</w:t>
      </w:r>
      <w:r w:rsidRPr="00BC44CB">
        <w:rPr>
          <w:rFonts w:ascii="Cambria" w:hAnsi="Cambria" w:cstheme="minorHAnsi"/>
          <w:sz w:val="22"/>
          <w:szCs w:val="22"/>
          <w:lang w:val="en-GB"/>
        </w:rPr>
        <w:t xml:space="preserve"> and be completed by </w:t>
      </w:r>
      <w:r w:rsidRPr="00BC44CB">
        <w:rPr>
          <w:rFonts w:ascii="Cambria" w:hAnsi="Cambria" w:cstheme="minorHAnsi"/>
          <w:b/>
          <w:bCs/>
          <w:sz w:val="22"/>
          <w:szCs w:val="22"/>
          <w:lang w:val="en-GB"/>
        </w:rPr>
        <w:t>May 31</w:t>
      </w:r>
      <w:r w:rsidR="00D6359C" w:rsidRPr="00BC44CB">
        <w:rPr>
          <w:rFonts w:ascii="Cambria" w:hAnsi="Cambria" w:cstheme="minorHAnsi"/>
          <w:b/>
          <w:bCs/>
          <w:sz w:val="22"/>
          <w:szCs w:val="22"/>
          <w:vertAlign w:val="superscript"/>
          <w:lang w:val="en-GB"/>
        </w:rPr>
        <w:t>st</w:t>
      </w:r>
      <w:r w:rsidR="00D6359C" w:rsidRPr="00BC44CB">
        <w:rPr>
          <w:rFonts w:ascii="Cambria" w:hAnsi="Cambria" w:cstheme="minorHAnsi"/>
          <w:b/>
          <w:bCs/>
          <w:sz w:val="22"/>
          <w:szCs w:val="22"/>
          <w:lang w:val="en-GB"/>
        </w:rPr>
        <w:t>,</w:t>
      </w:r>
      <w:r w:rsidRPr="00BC44CB">
        <w:rPr>
          <w:rFonts w:ascii="Cambria" w:hAnsi="Cambria" w:cstheme="minorHAnsi"/>
          <w:b/>
          <w:bCs/>
          <w:sz w:val="22"/>
          <w:szCs w:val="22"/>
          <w:lang w:val="en-GB"/>
        </w:rPr>
        <w:t xml:space="preserve"> 202</w:t>
      </w:r>
      <w:r w:rsidR="00771A76" w:rsidRPr="00BC44CB">
        <w:rPr>
          <w:rFonts w:ascii="Cambria" w:hAnsi="Cambria" w:cstheme="minorHAnsi"/>
          <w:b/>
          <w:bCs/>
          <w:sz w:val="22"/>
          <w:szCs w:val="22"/>
          <w:lang w:val="en-GB"/>
        </w:rPr>
        <w:t>7</w:t>
      </w:r>
      <w:r w:rsidRPr="00BC44CB">
        <w:rPr>
          <w:rFonts w:ascii="Cambria" w:hAnsi="Cambria" w:cstheme="minorHAnsi"/>
          <w:sz w:val="22"/>
          <w:szCs w:val="22"/>
          <w:lang w:val="en-GB"/>
        </w:rPr>
        <w:t xml:space="preserve">. </w:t>
      </w:r>
    </w:p>
    <w:p w14:paraId="4C0F05E8" w14:textId="77777777" w:rsidR="00180282" w:rsidRPr="00BC44CB" w:rsidRDefault="00180282" w:rsidP="00AE0D15">
      <w:pPr>
        <w:spacing w:before="120" w:after="120"/>
        <w:jc w:val="both"/>
        <w:rPr>
          <w:rFonts w:ascii="Cambria" w:hAnsi="Cambria" w:cstheme="minorHAnsi"/>
          <w:b/>
          <w:color w:val="000000"/>
          <w:sz w:val="22"/>
          <w:szCs w:val="22"/>
        </w:rPr>
      </w:pPr>
    </w:p>
    <w:p w14:paraId="572460EA" w14:textId="51F50290" w:rsidR="00AE0D15" w:rsidRPr="00BC44CB" w:rsidRDefault="00AE0D15" w:rsidP="00AE0D15">
      <w:pPr>
        <w:spacing w:before="120" w:after="120"/>
        <w:jc w:val="both"/>
        <w:rPr>
          <w:rFonts w:ascii="Cambria" w:hAnsi="Cambria" w:cstheme="minorHAnsi"/>
          <w:b/>
          <w:color w:val="000000"/>
          <w:sz w:val="22"/>
          <w:szCs w:val="22"/>
        </w:rPr>
      </w:pPr>
      <w:r w:rsidRPr="00BC44CB">
        <w:rPr>
          <w:rFonts w:ascii="Cambria" w:hAnsi="Cambria" w:cstheme="minorHAnsi"/>
          <w:b/>
          <w:color w:val="000000"/>
          <w:sz w:val="22"/>
          <w:szCs w:val="22"/>
        </w:rPr>
        <w:t>Section 2</w:t>
      </w:r>
      <w:r w:rsidRPr="00BC44CB">
        <w:rPr>
          <w:rFonts w:ascii="Cambria" w:hAnsi="Cambria" w:cstheme="minorHAnsi"/>
          <w:b/>
          <w:color w:val="000000"/>
          <w:sz w:val="22"/>
          <w:szCs w:val="22"/>
        </w:rPr>
        <w:tab/>
        <w:t>Preparation of Proposals</w:t>
      </w:r>
      <w:r w:rsidR="005C727C" w:rsidRPr="00BC44CB">
        <w:rPr>
          <w:rFonts w:ascii="Cambria" w:hAnsi="Cambria" w:cstheme="minorHAnsi"/>
          <w:b/>
          <w:color w:val="000000"/>
          <w:sz w:val="22"/>
          <w:szCs w:val="22"/>
        </w:rPr>
        <w:t>.</w:t>
      </w:r>
    </w:p>
    <w:p w14:paraId="3F702947" w14:textId="77777777" w:rsidR="005C727C" w:rsidRPr="00BC44CB" w:rsidRDefault="005C727C" w:rsidP="00AE0D15">
      <w:pPr>
        <w:spacing w:before="120" w:after="120"/>
        <w:jc w:val="both"/>
        <w:rPr>
          <w:rFonts w:ascii="Cambria" w:hAnsi="Cambria" w:cstheme="minorHAnsi"/>
          <w:b/>
          <w:color w:val="000000"/>
          <w:sz w:val="22"/>
          <w:szCs w:val="22"/>
        </w:rPr>
      </w:pPr>
    </w:p>
    <w:p w14:paraId="2D7E5704" w14:textId="77777777" w:rsidR="003F6909" w:rsidRPr="00BC44CB" w:rsidRDefault="00AE0D15" w:rsidP="003F6909">
      <w:pPr>
        <w:numPr>
          <w:ilvl w:val="1"/>
          <w:numId w:val="7"/>
        </w:numPr>
        <w:tabs>
          <w:tab w:val="left" w:pos="2835"/>
        </w:tabs>
        <w:spacing w:before="120" w:after="120"/>
        <w:ind w:left="567" w:hanging="567"/>
        <w:rPr>
          <w:rFonts w:ascii="Cambria" w:hAnsi="Cambria" w:cstheme="minorHAnsi"/>
          <w:sz w:val="22"/>
          <w:szCs w:val="22"/>
          <w:lang w:val="en-GB"/>
        </w:rPr>
      </w:pPr>
      <w:r w:rsidRPr="00BC44CB">
        <w:rPr>
          <w:rFonts w:ascii="Cambria" w:hAnsi="Cambria" w:cstheme="minorHAnsi"/>
          <w:b/>
          <w:bCs/>
          <w:sz w:val="22"/>
          <w:szCs w:val="22"/>
          <w:lang w:val="en-GB"/>
        </w:rPr>
        <w:t>Language:</w:t>
      </w:r>
      <w:r w:rsidRPr="00BC44CB">
        <w:rPr>
          <w:rFonts w:ascii="Cambria" w:hAnsi="Cambria" w:cstheme="minorHAnsi"/>
          <w:sz w:val="22"/>
          <w:szCs w:val="22"/>
          <w:lang w:val="en-GB"/>
        </w:rPr>
        <w:t xml:space="preserve"> The official language for the proposal, contract, </w:t>
      </w:r>
      <w:r w:rsidR="009B4B3E" w:rsidRPr="00BC44CB">
        <w:rPr>
          <w:rFonts w:ascii="Cambria" w:hAnsi="Cambria" w:cstheme="minorHAnsi"/>
          <w:sz w:val="22"/>
          <w:szCs w:val="22"/>
          <w:lang w:val="en-GB"/>
        </w:rPr>
        <w:t>reports,</w:t>
      </w:r>
      <w:r w:rsidRPr="00BC44CB">
        <w:rPr>
          <w:rFonts w:ascii="Cambria" w:hAnsi="Cambria" w:cstheme="minorHAnsi"/>
          <w:sz w:val="22"/>
          <w:szCs w:val="22"/>
          <w:lang w:val="en-GB"/>
        </w:rPr>
        <w:t xml:space="preserve"> and any other documents in relation to the assignment is </w:t>
      </w:r>
      <w:r w:rsidRPr="00BC44CB">
        <w:rPr>
          <w:rFonts w:ascii="Cambria" w:hAnsi="Cambria" w:cstheme="minorHAnsi"/>
          <w:b/>
          <w:bCs/>
          <w:sz w:val="22"/>
          <w:szCs w:val="22"/>
          <w:lang w:val="en-GB"/>
        </w:rPr>
        <w:t>English</w:t>
      </w:r>
      <w:r w:rsidRPr="00BC44CB">
        <w:rPr>
          <w:rFonts w:ascii="Cambria" w:hAnsi="Cambria" w:cstheme="minorHAnsi"/>
          <w:sz w:val="22"/>
          <w:szCs w:val="22"/>
          <w:lang w:val="en-GB"/>
        </w:rPr>
        <w:t>.</w:t>
      </w:r>
    </w:p>
    <w:p w14:paraId="5FF56C0E" w14:textId="324F9144" w:rsidR="003F6909" w:rsidRPr="00BC44CB" w:rsidRDefault="003F6909" w:rsidP="003F6909">
      <w:pPr>
        <w:numPr>
          <w:ilvl w:val="1"/>
          <w:numId w:val="7"/>
        </w:numPr>
        <w:tabs>
          <w:tab w:val="left" w:pos="2835"/>
        </w:tabs>
        <w:spacing w:before="120" w:after="120"/>
        <w:ind w:left="567" w:hanging="567"/>
        <w:rPr>
          <w:rFonts w:ascii="Cambria" w:hAnsi="Cambria" w:cstheme="majorHAnsi"/>
          <w:b/>
          <w:bCs/>
          <w:sz w:val="22"/>
          <w:szCs w:val="22"/>
        </w:rPr>
      </w:pPr>
      <w:r w:rsidRPr="00BC44CB">
        <w:rPr>
          <w:rFonts w:ascii="Cambria" w:hAnsi="Cambria" w:cstheme="majorHAnsi"/>
          <w:b/>
          <w:bCs/>
          <w:sz w:val="22"/>
          <w:szCs w:val="22"/>
        </w:rPr>
        <w:t>Mandatory requirements:</w:t>
      </w:r>
      <w:r w:rsidRPr="00BC44CB">
        <w:rPr>
          <w:rFonts w:ascii="Cambria" w:hAnsi="Cambria" w:cstheme="majorHAnsi"/>
          <w:sz w:val="22"/>
          <w:szCs w:val="22"/>
        </w:rPr>
        <w:t xml:space="preserve"> </w:t>
      </w:r>
      <w:r w:rsidRPr="00BC44CB">
        <w:rPr>
          <w:rFonts w:ascii="Cambria" w:hAnsi="Cambria" w:cstheme="majorHAnsi"/>
          <w:b/>
          <w:bCs/>
          <w:sz w:val="22"/>
          <w:szCs w:val="22"/>
        </w:rPr>
        <w:t xml:space="preserve">Only Service providers that meet the legal requirements of operating in Nigeria may apply. </w:t>
      </w:r>
    </w:p>
    <w:p w14:paraId="466D8F72" w14:textId="77777777" w:rsidR="003F6909" w:rsidRPr="00BC44CB" w:rsidRDefault="003F6909" w:rsidP="003F6909">
      <w:pPr>
        <w:tabs>
          <w:tab w:val="left" w:pos="567"/>
          <w:tab w:val="left" w:pos="2835"/>
        </w:tabs>
        <w:spacing w:before="120"/>
        <w:ind w:left="567" w:hanging="567"/>
        <w:rPr>
          <w:rFonts w:ascii="Cambria" w:hAnsi="Cambria" w:cstheme="majorHAnsi"/>
          <w:sz w:val="22"/>
          <w:szCs w:val="22"/>
        </w:rPr>
      </w:pPr>
      <w:r w:rsidRPr="00BC44CB">
        <w:rPr>
          <w:rFonts w:ascii="Cambria" w:hAnsi="Cambria" w:cstheme="majorHAnsi"/>
          <w:sz w:val="22"/>
          <w:szCs w:val="22"/>
        </w:rPr>
        <w:t>A proposal shall be submitted by interested tenderers, and should provide the following information:</w:t>
      </w:r>
    </w:p>
    <w:p w14:paraId="48B1EAA2" w14:textId="07988650" w:rsidR="003F6909" w:rsidRPr="00BC44CB" w:rsidRDefault="003F6909" w:rsidP="001E3E06">
      <w:pPr>
        <w:pStyle w:val="ListParagraph"/>
        <w:numPr>
          <w:ilvl w:val="0"/>
          <w:numId w:val="16"/>
        </w:numPr>
        <w:spacing w:after="142"/>
        <w:contextualSpacing/>
        <w:jc w:val="both"/>
        <w:rPr>
          <w:rFonts w:ascii="Cambria" w:hAnsi="Cambria" w:cstheme="majorHAnsi"/>
          <w:sz w:val="22"/>
          <w:szCs w:val="22"/>
          <w:lang w:val="en-GB"/>
        </w:rPr>
      </w:pPr>
      <w:r w:rsidRPr="00BC44CB">
        <w:rPr>
          <w:rFonts w:ascii="Cambria" w:hAnsi="Cambria" w:cstheme="majorHAnsi"/>
          <w:sz w:val="22"/>
          <w:szCs w:val="22"/>
          <w:lang w:val="en-GB"/>
        </w:rPr>
        <w:t xml:space="preserve">Experience </w:t>
      </w:r>
      <w:r w:rsidR="002B6626" w:rsidRPr="00BC44CB">
        <w:rPr>
          <w:rFonts w:ascii="Cambria" w:hAnsi="Cambria" w:cstheme="majorHAnsi"/>
          <w:sz w:val="22"/>
          <w:szCs w:val="22"/>
          <w:lang w:val="en-GB"/>
        </w:rPr>
        <w:t xml:space="preserve">and qualification for Lead and Associate consultant as provided </w:t>
      </w:r>
      <w:bookmarkStart w:id="0" w:name="_Hlk170369818"/>
      <w:r w:rsidR="002B6626" w:rsidRPr="00BC44CB">
        <w:rPr>
          <w:rFonts w:ascii="Cambria" w:hAnsi="Cambria" w:cstheme="majorHAnsi"/>
          <w:sz w:val="22"/>
          <w:szCs w:val="22"/>
          <w:lang w:val="en-GB"/>
        </w:rPr>
        <w:t xml:space="preserve">under </w:t>
      </w:r>
      <w:r w:rsidR="002B6626" w:rsidRPr="00BC44CB">
        <w:rPr>
          <w:rFonts w:ascii="Cambria" w:hAnsi="Cambria" w:cstheme="majorHAnsi"/>
          <w:b/>
          <w:bCs/>
          <w:sz w:val="22"/>
          <w:szCs w:val="22"/>
          <w:lang w:val="en-GB"/>
        </w:rPr>
        <w:t xml:space="preserve">section </w:t>
      </w:r>
      <w:r w:rsidR="00D84D2D" w:rsidRPr="00BC44CB">
        <w:rPr>
          <w:rFonts w:ascii="Cambria" w:hAnsi="Cambria" w:cstheme="majorHAnsi"/>
          <w:b/>
          <w:bCs/>
          <w:sz w:val="22"/>
          <w:szCs w:val="22"/>
          <w:lang w:val="en-GB"/>
        </w:rPr>
        <w:t>6.2 (</w:t>
      </w:r>
      <w:r w:rsidR="00EC5D92" w:rsidRPr="00BC44CB">
        <w:rPr>
          <w:rFonts w:ascii="Cambria" w:hAnsi="Cambria" w:cstheme="majorHAnsi"/>
          <w:b/>
          <w:bCs/>
          <w:sz w:val="22"/>
          <w:szCs w:val="22"/>
          <w:lang w:val="en-GB"/>
        </w:rPr>
        <w:t>I-XVI</w:t>
      </w:r>
      <w:r w:rsidR="00037472" w:rsidRPr="00BC44CB">
        <w:rPr>
          <w:rFonts w:ascii="Cambria" w:hAnsi="Cambria" w:cstheme="majorHAnsi"/>
          <w:b/>
          <w:bCs/>
          <w:sz w:val="22"/>
          <w:szCs w:val="22"/>
          <w:lang w:val="en-GB"/>
        </w:rPr>
        <w:t>)</w:t>
      </w:r>
      <w:r w:rsidR="00037472" w:rsidRPr="00BC44CB">
        <w:rPr>
          <w:rFonts w:ascii="Cambria" w:hAnsi="Cambria" w:cstheme="majorHAnsi"/>
          <w:sz w:val="22"/>
          <w:szCs w:val="22"/>
          <w:lang w:val="en-GB"/>
        </w:rPr>
        <w:t xml:space="preserve"> of the terms of reference.</w:t>
      </w:r>
    </w:p>
    <w:bookmarkEnd w:id="0"/>
    <w:p w14:paraId="0949CBD4" w14:textId="77777777" w:rsidR="00602EE9" w:rsidRPr="00BC44CB" w:rsidRDefault="00602EE9" w:rsidP="001E3E06">
      <w:pPr>
        <w:pStyle w:val="ListParagraph"/>
        <w:numPr>
          <w:ilvl w:val="0"/>
          <w:numId w:val="16"/>
        </w:numPr>
        <w:spacing w:after="142"/>
        <w:contextualSpacing/>
        <w:jc w:val="both"/>
        <w:rPr>
          <w:rFonts w:ascii="Cambria" w:hAnsi="Cambria" w:cstheme="majorHAnsi"/>
          <w:sz w:val="22"/>
          <w:szCs w:val="22"/>
        </w:rPr>
      </w:pPr>
      <w:r w:rsidRPr="00BC44CB">
        <w:rPr>
          <w:rFonts w:ascii="Cambria" w:hAnsi="Cambria" w:cstheme="majorHAnsi"/>
          <w:sz w:val="22"/>
          <w:szCs w:val="22"/>
        </w:rPr>
        <w:t>Evidence of registration with the Nigerian Cooperate Affairs Commission (CAC)</w:t>
      </w:r>
    </w:p>
    <w:p w14:paraId="6F1D4AAC" w14:textId="5F24893C" w:rsidR="00602EE9" w:rsidRPr="00BC44CB" w:rsidRDefault="00602EE9" w:rsidP="001E3E06">
      <w:pPr>
        <w:pStyle w:val="ListParagraph"/>
        <w:numPr>
          <w:ilvl w:val="0"/>
          <w:numId w:val="16"/>
        </w:numPr>
        <w:spacing w:after="142"/>
        <w:contextualSpacing/>
        <w:jc w:val="both"/>
        <w:rPr>
          <w:rFonts w:ascii="Cambria" w:hAnsi="Cambria" w:cstheme="majorHAnsi"/>
          <w:sz w:val="22"/>
          <w:szCs w:val="22"/>
        </w:rPr>
      </w:pPr>
      <w:r w:rsidRPr="00BC44CB">
        <w:rPr>
          <w:rFonts w:ascii="Cambria" w:hAnsi="Cambria" w:cstheme="majorHAnsi"/>
          <w:sz w:val="22"/>
          <w:szCs w:val="22"/>
        </w:rPr>
        <w:t>Tax clearance certificate</w:t>
      </w:r>
      <w:r w:rsidR="00CD1C3B" w:rsidRPr="00BC44CB">
        <w:rPr>
          <w:rFonts w:ascii="Cambria" w:hAnsi="Cambria" w:cstheme="majorHAnsi"/>
          <w:sz w:val="22"/>
          <w:szCs w:val="22"/>
        </w:rPr>
        <w:t>, TIN and VAT certificate as applicable.</w:t>
      </w:r>
    </w:p>
    <w:p w14:paraId="79173ED8" w14:textId="77777777" w:rsidR="00C13C9C" w:rsidRPr="00BC44CB" w:rsidRDefault="00602EE9" w:rsidP="001E3E06">
      <w:pPr>
        <w:pStyle w:val="ListParagraph"/>
        <w:numPr>
          <w:ilvl w:val="0"/>
          <w:numId w:val="16"/>
        </w:numPr>
        <w:spacing w:after="142"/>
        <w:contextualSpacing/>
        <w:jc w:val="both"/>
        <w:rPr>
          <w:rFonts w:ascii="Cambria" w:hAnsi="Cambria" w:cstheme="majorHAnsi"/>
          <w:sz w:val="22"/>
          <w:szCs w:val="22"/>
        </w:rPr>
      </w:pPr>
      <w:r w:rsidRPr="00BC44CB">
        <w:rPr>
          <w:rFonts w:ascii="Cambria" w:hAnsi="Cambria" w:cstheme="majorHAnsi"/>
          <w:sz w:val="22"/>
          <w:szCs w:val="22"/>
        </w:rPr>
        <w:t>At least two (2) client references</w:t>
      </w:r>
      <w:r w:rsidR="004A1F5E" w:rsidRPr="00BC44CB">
        <w:rPr>
          <w:rFonts w:ascii="Cambria" w:hAnsi="Cambria" w:cstheme="majorHAnsi"/>
          <w:sz w:val="22"/>
          <w:szCs w:val="22"/>
        </w:rPr>
        <w:t xml:space="preserve"> </w:t>
      </w:r>
      <w:r w:rsidR="004A1F5E" w:rsidRPr="00BC44CB">
        <w:rPr>
          <w:rFonts w:ascii="Cambria" w:hAnsi="Cambria" w:cstheme="majorHAnsi"/>
          <w:b/>
          <w:bCs/>
          <w:sz w:val="22"/>
          <w:szCs w:val="22"/>
        </w:rPr>
        <w:t>(letter of reference)</w:t>
      </w:r>
      <w:r w:rsidRPr="00BC44CB">
        <w:rPr>
          <w:rFonts w:ascii="Cambria" w:hAnsi="Cambria" w:cstheme="majorHAnsi"/>
          <w:b/>
          <w:bCs/>
          <w:sz w:val="22"/>
          <w:szCs w:val="22"/>
        </w:rPr>
        <w:t xml:space="preserve"> </w:t>
      </w:r>
      <w:r w:rsidRPr="00BC44CB">
        <w:rPr>
          <w:rFonts w:ascii="Cambria" w:hAnsi="Cambria" w:cstheme="majorHAnsi"/>
          <w:sz w:val="22"/>
          <w:szCs w:val="22"/>
        </w:rPr>
        <w:t>for similar projects performed for international organisations or government institutions in the anti-corruption or law enforcement sector. Contact name, title, email address, telephone number will be required</w:t>
      </w:r>
      <w:r w:rsidR="004A1F5E" w:rsidRPr="00BC44CB">
        <w:rPr>
          <w:rFonts w:ascii="Cambria" w:hAnsi="Cambria" w:cstheme="majorHAnsi"/>
          <w:sz w:val="22"/>
          <w:szCs w:val="22"/>
        </w:rPr>
        <w:t xml:space="preserve"> on the letterhead paper of referees.</w:t>
      </w:r>
    </w:p>
    <w:p w14:paraId="7513F74A" w14:textId="77777777" w:rsidR="00EF31C2" w:rsidRPr="00BC44CB" w:rsidRDefault="003F6909" w:rsidP="001E3E06">
      <w:pPr>
        <w:pStyle w:val="ListParagraph"/>
        <w:numPr>
          <w:ilvl w:val="0"/>
          <w:numId w:val="16"/>
        </w:numPr>
        <w:spacing w:after="142"/>
        <w:contextualSpacing/>
        <w:jc w:val="both"/>
        <w:rPr>
          <w:rFonts w:ascii="Cambria" w:hAnsi="Cambria" w:cstheme="majorHAnsi"/>
          <w:sz w:val="22"/>
          <w:szCs w:val="22"/>
        </w:rPr>
      </w:pPr>
      <w:r w:rsidRPr="00BC44CB">
        <w:rPr>
          <w:rFonts w:ascii="Cambria" w:hAnsi="Cambria" w:cstheme="majorHAnsi"/>
          <w:sz w:val="22"/>
          <w:szCs w:val="22"/>
        </w:rPr>
        <w:t>A completed and signed declaration of honour form (Annex A3) should be submitted with all proposals. Please note that the attached Declaration of Honour Form should be submitted as a separate file together with the proposal. All sections must be ticked YES or NO. Please note that in Section 3, in the absence of conflict of interest, this section should be marked Yes.</w:t>
      </w:r>
    </w:p>
    <w:p w14:paraId="3EC0C3BA" w14:textId="77777777" w:rsidR="00EF31C2" w:rsidRPr="00BC44CB" w:rsidRDefault="00D1728E" w:rsidP="001E3E06">
      <w:pPr>
        <w:pStyle w:val="ListParagraph"/>
        <w:numPr>
          <w:ilvl w:val="0"/>
          <w:numId w:val="16"/>
        </w:numPr>
        <w:spacing w:after="142"/>
        <w:contextualSpacing/>
        <w:jc w:val="both"/>
        <w:rPr>
          <w:rFonts w:ascii="Cambria" w:hAnsi="Cambria" w:cstheme="majorHAnsi"/>
          <w:sz w:val="22"/>
          <w:szCs w:val="22"/>
        </w:rPr>
      </w:pPr>
      <w:r w:rsidRPr="00BC44CB">
        <w:rPr>
          <w:rFonts w:ascii="Cambria" w:hAnsi="Cambria" w:cstheme="minorHAnsi"/>
          <w:sz w:val="22"/>
          <w:szCs w:val="22"/>
        </w:rPr>
        <w:t xml:space="preserve">Evidence of qualifications and certifications in </w:t>
      </w:r>
      <w:r w:rsidRPr="00BC44CB">
        <w:rPr>
          <w:rFonts w:ascii="Cambria" w:hAnsi="Cambria" w:cstheme="minorHAnsi"/>
          <w:sz w:val="22"/>
          <w:szCs w:val="22"/>
          <w:lang w:val="en-GB"/>
        </w:rPr>
        <w:t>Anti-Corruption Studies, Development Studies, Business Administration, Project Management, Monitoring and Evaluation or other related fields.</w:t>
      </w:r>
    </w:p>
    <w:p w14:paraId="315AC075" w14:textId="77777777" w:rsidR="00F1230D" w:rsidRPr="00BC44CB" w:rsidRDefault="00AE0D15" w:rsidP="00F1230D">
      <w:pPr>
        <w:pStyle w:val="ListParagraph"/>
        <w:numPr>
          <w:ilvl w:val="0"/>
          <w:numId w:val="16"/>
        </w:numPr>
        <w:spacing w:after="142"/>
        <w:contextualSpacing/>
        <w:jc w:val="both"/>
        <w:rPr>
          <w:rFonts w:ascii="Cambria" w:hAnsi="Cambria" w:cstheme="majorHAnsi"/>
          <w:sz w:val="22"/>
          <w:szCs w:val="22"/>
        </w:rPr>
      </w:pPr>
      <w:r w:rsidRPr="00BC44CB">
        <w:rPr>
          <w:rFonts w:ascii="Cambria" w:hAnsi="Cambria" w:cstheme="minorHAnsi"/>
          <w:sz w:val="22"/>
          <w:szCs w:val="22"/>
        </w:rPr>
        <w:t xml:space="preserve">The proposed methodology and work plan for performing the assignment, along with any comments or suggestions on the Terms of </w:t>
      </w:r>
      <w:r w:rsidR="00DD73A6" w:rsidRPr="00BC44CB">
        <w:rPr>
          <w:rFonts w:ascii="Cambria" w:hAnsi="Cambria" w:cstheme="minorHAnsi"/>
          <w:sz w:val="22"/>
          <w:szCs w:val="22"/>
        </w:rPr>
        <w:t>Reference.</w:t>
      </w:r>
    </w:p>
    <w:p w14:paraId="5E7185CB" w14:textId="77777777" w:rsidR="00F1230D" w:rsidRPr="00BC44CB" w:rsidRDefault="00F1230D" w:rsidP="00F1230D">
      <w:pPr>
        <w:pStyle w:val="ListParagraph"/>
        <w:spacing w:after="142"/>
        <w:contextualSpacing/>
        <w:jc w:val="both"/>
        <w:rPr>
          <w:rFonts w:ascii="Cambria" w:hAnsi="Cambria" w:cstheme="majorHAnsi"/>
          <w:sz w:val="22"/>
          <w:szCs w:val="22"/>
        </w:rPr>
      </w:pPr>
    </w:p>
    <w:p w14:paraId="2DB30191" w14:textId="77777777" w:rsidR="00CE24DE" w:rsidRPr="00BC44CB" w:rsidRDefault="0053123C" w:rsidP="0053123C">
      <w:pPr>
        <w:pStyle w:val="ListParagraph"/>
        <w:numPr>
          <w:ilvl w:val="1"/>
          <w:numId w:val="7"/>
        </w:numPr>
        <w:spacing w:after="142"/>
        <w:ind w:left="551" w:hanging="566"/>
        <w:contextualSpacing/>
        <w:jc w:val="both"/>
        <w:rPr>
          <w:rStyle w:val="cf01"/>
          <w:rFonts w:ascii="Cambria" w:hAnsi="Cambria"/>
          <w:sz w:val="22"/>
          <w:szCs w:val="22"/>
        </w:rPr>
      </w:pPr>
      <w:r w:rsidRPr="00BC44CB">
        <w:rPr>
          <w:rFonts w:ascii="Cambria" w:hAnsi="Cambria" w:cstheme="majorHAnsi"/>
          <w:b/>
          <w:bCs/>
          <w:sz w:val="22"/>
          <w:szCs w:val="22"/>
        </w:rPr>
        <w:t>Financial Proposal:</w:t>
      </w:r>
      <w:r w:rsidRPr="00BC44CB">
        <w:rPr>
          <w:rFonts w:ascii="Cambria" w:hAnsi="Cambria" w:cstheme="majorHAnsi"/>
          <w:sz w:val="22"/>
          <w:szCs w:val="22"/>
        </w:rPr>
        <w:t xml:space="preserve"> Please indicate the consultancy fee rate per day in your financial proposal.</w:t>
      </w:r>
      <w:r w:rsidRPr="00BC44CB">
        <w:rPr>
          <w:rStyle w:val="CommentReference"/>
          <w:rFonts w:ascii="Cambria" w:hAnsi="Cambria"/>
          <w:sz w:val="22"/>
          <w:szCs w:val="22"/>
        </w:rPr>
        <w:t xml:space="preserve"> </w:t>
      </w:r>
      <w:r w:rsidRPr="00BC44CB">
        <w:rPr>
          <w:rFonts w:ascii="Cambria" w:hAnsi="Cambria" w:cstheme="majorHAnsi"/>
          <w:sz w:val="22"/>
          <w:szCs w:val="22"/>
        </w:rPr>
        <w:t xml:space="preserve">Kindly note that </w:t>
      </w:r>
      <w:r w:rsidRPr="00BC44CB">
        <w:rPr>
          <w:rStyle w:val="cf01"/>
          <w:rFonts w:ascii="Cambria" w:hAnsi="Cambria"/>
          <w:sz w:val="22"/>
          <w:szCs w:val="22"/>
        </w:rPr>
        <w:t xml:space="preserve">fees should be all inclusive of VAT where applicable or any other indirect taxes. International IDEA is not tax exempt and does not have a VAT number. </w:t>
      </w:r>
    </w:p>
    <w:p w14:paraId="16D55217" w14:textId="77777777" w:rsidR="00CE24DE" w:rsidRPr="00BC44CB" w:rsidRDefault="0053123C" w:rsidP="00CE24DE">
      <w:pPr>
        <w:pStyle w:val="ListParagraph"/>
        <w:numPr>
          <w:ilvl w:val="1"/>
          <w:numId w:val="7"/>
        </w:numPr>
        <w:spacing w:after="142"/>
        <w:ind w:left="551" w:hanging="566"/>
        <w:contextualSpacing/>
        <w:jc w:val="both"/>
        <w:rPr>
          <w:rStyle w:val="cf01"/>
          <w:rFonts w:ascii="Cambria" w:hAnsi="Cambria"/>
          <w:sz w:val="22"/>
          <w:szCs w:val="22"/>
        </w:rPr>
      </w:pPr>
      <w:r w:rsidRPr="00BC44CB">
        <w:rPr>
          <w:rStyle w:val="cf01"/>
          <w:rFonts w:ascii="Cambria" w:hAnsi="Cambria"/>
          <w:sz w:val="22"/>
          <w:szCs w:val="22"/>
        </w:rPr>
        <w:t xml:space="preserve">The Bidder must act in accordance with their country’s tax laws as it relates to providing services to non-resident organizations. The Bidder shall be responsible for his or her own tax obligations as per the laws of the respective country. </w:t>
      </w:r>
    </w:p>
    <w:p w14:paraId="7DD3821C" w14:textId="77777777" w:rsidR="003E1313" w:rsidRPr="00BC44CB" w:rsidRDefault="0053123C" w:rsidP="003E1313">
      <w:pPr>
        <w:pStyle w:val="ListParagraph"/>
        <w:numPr>
          <w:ilvl w:val="1"/>
          <w:numId w:val="7"/>
        </w:numPr>
        <w:spacing w:after="142"/>
        <w:ind w:left="551" w:hanging="566"/>
        <w:contextualSpacing/>
        <w:jc w:val="both"/>
        <w:rPr>
          <w:rStyle w:val="cf01"/>
          <w:rFonts w:ascii="Cambria" w:hAnsi="Cambria"/>
          <w:sz w:val="22"/>
          <w:szCs w:val="22"/>
        </w:rPr>
      </w:pPr>
      <w:r w:rsidRPr="00BC44CB">
        <w:rPr>
          <w:rStyle w:val="cf01"/>
          <w:rFonts w:ascii="Cambria" w:hAnsi="Cambria"/>
          <w:sz w:val="22"/>
          <w:szCs w:val="22"/>
        </w:rPr>
        <w:lastRenderedPageBreak/>
        <w:t>The assessment of financial offer will be based on the total overall costs you will put in this bid; except for travel and accommodation which will be handled by IDEA according to policy.</w:t>
      </w:r>
    </w:p>
    <w:p w14:paraId="48C889D8" w14:textId="52A9B618" w:rsidR="00AE0D15" w:rsidRPr="00BC44CB" w:rsidRDefault="003E1313" w:rsidP="003E1313">
      <w:pPr>
        <w:spacing w:after="142"/>
        <w:ind w:left="-15"/>
        <w:contextualSpacing/>
        <w:jc w:val="both"/>
        <w:rPr>
          <w:rFonts w:ascii="Cambria" w:hAnsi="Cambria" w:cstheme="minorHAnsi"/>
          <w:b/>
          <w:color w:val="000000"/>
          <w:sz w:val="22"/>
          <w:szCs w:val="22"/>
        </w:rPr>
      </w:pPr>
      <w:r w:rsidRPr="00BC44CB">
        <w:rPr>
          <w:rFonts w:ascii="Cambria" w:hAnsi="Cambria" w:cstheme="minorHAnsi"/>
          <w:b/>
          <w:color w:val="000000"/>
          <w:sz w:val="22"/>
          <w:szCs w:val="22"/>
        </w:rPr>
        <w:t>Section 3</w:t>
      </w:r>
      <w:r w:rsidR="002911A1" w:rsidRPr="00BC44CB">
        <w:rPr>
          <w:rFonts w:ascii="Cambria" w:hAnsi="Cambria" w:cstheme="minorHAnsi"/>
          <w:b/>
          <w:color w:val="000000"/>
          <w:sz w:val="22"/>
          <w:szCs w:val="22"/>
        </w:rPr>
        <w:t>- Submission</w:t>
      </w:r>
      <w:r w:rsidR="00AE0D15" w:rsidRPr="00BC44CB">
        <w:rPr>
          <w:rFonts w:ascii="Cambria" w:hAnsi="Cambria" w:cstheme="minorHAnsi"/>
          <w:b/>
          <w:color w:val="000000"/>
          <w:sz w:val="22"/>
          <w:szCs w:val="22"/>
        </w:rPr>
        <w:t xml:space="preserve"> of </w:t>
      </w:r>
      <w:r w:rsidR="00A90083" w:rsidRPr="00BC44CB">
        <w:rPr>
          <w:rFonts w:ascii="Cambria" w:hAnsi="Cambria" w:cstheme="minorHAnsi"/>
          <w:b/>
          <w:color w:val="000000"/>
          <w:sz w:val="22"/>
          <w:szCs w:val="22"/>
        </w:rPr>
        <w:t>CVs/</w:t>
      </w:r>
      <w:r w:rsidR="00AE0D15" w:rsidRPr="00BC44CB">
        <w:rPr>
          <w:rFonts w:ascii="Cambria" w:hAnsi="Cambria" w:cstheme="minorHAnsi"/>
          <w:b/>
          <w:color w:val="000000"/>
          <w:sz w:val="22"/>
          <w:szCs w:val="22"/>
        </w:rPr>
        <w:t>Proposals</w:t>
      </w:r>
      <w:r w:rsidRPr="00BC44CB">
        <w:rPr>
          <w:rFonts w:ascii="Cambria" w:hAnsi="Cambria" w:cstheme="minorHAnsi"/>
          <w:b/>
          <w:color w:val="000000"/>
          <w:sz w:val="22"/>
          <w:szCs w:val="22"/>
        </w:rPr>
        <w:t>.</w:t>
      </w:r>
    </w:p>
    <w:p w14:paraId="1EA5B35F" w14:textId="77777777" w:rsidR="00591C4E" w:rsidRPr="00BC44CB" w:rsidRDefault="00591C4E" w:rsidP="003E1313">
      <w:pPr>
        <w:spacing w:after="142"/>
        <w:ind w:left="-15"/>
        <w:contextualSpacing/>
        <w:jc w:val="both"/>
        <w:rPr>
          <w:rFonts w:ascii="Cambria" w:hAnsi="Cambria" w:cstheme="minorHAnsi"/>
          <w:b/>
          <w:color w:val="000000"/>
          <w:sz w:val="22"/>
          <w:szCs w:val="22"/>
        </w:rPr>
      </w:pPr>
    </w:p>
    <w:p w14:paraId="4A2E3105" w14:textId="77777777" w:rsidR="003E1313" w:rsidRPr="00BC44CB" w:rsidRDefault="003E1313" w:rsidP="003E1313">
      <w:pPr>
        <w:spacing w:after="142"/>
        <w:ind w:left="-15"/>
        <w:contextualSpacing/>
        <w:jc w:val="both"/>
        <w:rPr>
          <w:rFonts w:ascii="Cambria" w:hAnsi="Cambria" w:cs="Segoe UI"/>
          <w:sz w:val="22"/>
          <w:szCs w:val="22"/>
        </w:rPr>
      </w:pPr>
    </w:p>
    <w:p w14:paraId="505CF554" w14:textId="77777777" w:rsidR="00AE0D15" w:rsidRPr="00BC44CB" w:rsidRDefault="00AE0D15" w:rsidP="00AE0D15">
      <w:pPr>
        <w:numPr>
          <w:ilvl w:val="1"/>
          <w:numId w:val="9"/>
        </w:numPr>
        <w:spacing w:before="120" w:after="120"/>
        <w:ind w:left="567" w:hanging="567"/>
        <w:jc w:val="both"/>
        <w:rPr>
          <w:rFonts w:ascii="Cambria" w:hAnsi="Cambria" w:cstheme="minorHAnsi"/>
          <w:sz w:val="22"/>
          <w:szCs w:val="22"/>
          <w:lang w:val="en-GB"/>
        </w:rPr>
      </w:pPr>
      <w:r w:rsidRPr="00BC44CB">
        <w:rPr>
          <w:rFonts w:ascii="Cambria" w:hAnsi="Cambria" w:cstheme="minorHAnsi"/>
          <w:sz w:val="22"/>
          <w:szCs w:val="22"/>
          <w:lang w:val="en-GB"/>
        </w:rPr>
        <w:t xml:space="preserve">Proposals should be submitted in electronic format by e-mail. Technical and Financial Proposals must be submitted in separate files and marked accordingly. The full details on how to submit proposals </w:t>
      </w:r>
      <w:r w:rsidRPr="00BC44CB">
        <w:rPr>
          <w:rFonts w:ascii="Cambria" w:hAnsi="Cambria" w:cstheme="minorHAnsi"/>
          <w:b/>
          <w:bCs/>
          <w:sz w:val="22"/>
          <w:szCs w:val="22"/>
          <w:lang w:val="en-GB"/>
        </w:rPr>
        <w:t>is under Tender Notice at the beginning of this document</w:t>
      </w:r>
      <w:r w:rsidRPr="00BC44CB">
        <w:rPr>
          <w:rFonts w:ascii="Cambria" w:hAnsi="Cambria" w:cstheme="minorHAnsi"/>
          <w:sz w:val="22"/>
          <w:szCs w:val="22"/>
          <w:lang w:val="en-GB"/>
        </w:rPr>
        <w:t>.</w:t>
      </w:r>
    </w:p>
    <w:p w14:paraId="3D2FBADF" w14:textId="1E8319B4" w:rsidR="000C4842" w:rsidRPr="00BC44CB" w:rsidRDefault="000C4842" w:rsidP="00AE0D15">
      <w:pPr>
        <w:numPr>
          <w:ilvl w:val="1"/>
          <w:numId w:val="9"/>
        </w:numPr>
        <w:spacing w:before="120" w:after="120"/>
        <w:ind w:left="567" w:hanging="567"/>
        <w:jc w:val="both"/>
        <w:rPr>
          <w:rFonts w:ascii="Cambria" w:hAnsi="Cambria" w:cstheme="minorHAnsi"/>
          <w:sz w:val="22"/>
          <w:szCs w:val="22"/>
          <w:lang w:val="en-GB"/>
        </w:rPr>
      </w:pPr>
      <w:r w:rsidRPr="00BC44CB">
        <w:rPr>
          <w:rFonts w:ascii="Cambria" w:hAnsi="Cambria" w:cstheme="minorHAnsi"/>
          <w:sz w:val="22"/>
          <w:szCs w:val="22"/>
          <w:lang w:val="en-GB"/>
        </w:rPr>
        <w:t>The Technical Proposal</w:t>
      </w:r>
      <w:r w:rsidR="00AB106D" w:rsidRPr="00BC44CB">
        <w:rPr>
          <w:rFonts w:ascii="Cambria" w:hAnsi="Cambria" w:cstheme="minorHAnsi"/>
          <w:sz w:val="22"/>
          <w:szCs w:val="22"/>
          <w:lang w:val="en-GB"/>
        </w:rPr>
        <w:t>, Suppliers’ response for Lead and Associate consultants</w:t>
      </w:r>
      <w:r w:rsidRPr="00BC44CB">
        <w:rPr>
          <w:rFonts w:ascii="Cambria" w:hAnsi="Cambria" w:cstheme="minorHAnsi"/>
          <w:sz w:val="22"/>
          <w:szCs w:val="22"/>
          <w:lang w:val="en-GB"/>
        </w:rPr>
        <w:t xml:space="preserve"> can be sent as </w:t>
      </w:r>
      <w:r w:rsidRPr="00BC44CB">
        <w:rPr>
          <w:rFonts w:ascii="Cambria" w:hAnsi="Cambria" w:cstheme="minorHAnsi"/>
          <w:b/>
          <w:bCs/>
          <w:sz w:val="22"/>
          <w:szCs w:val="22"/>
          <w:lang w:val="en-GB"/>
        </w:rPr>
        <w:t>a PDF-file or a Word-file</w:t>
      </w:r>
      <w:r w:rsidRPr="00BC44CB">
        <w:rPr>
          <w:rFonts w:ascii="Cambria" w:hAnsi="Cambria" w:cstheme="minorHAnsi"/>
          <w:sz w:val="22"/>
          <w:szCs w:val="22"/>
          <w:lang w:val="en-GB"/>
        </w:rPr>
        <w:t xml:space="preserve">. Please specify and submit each essential technical requirement listed under </w:t>
      </w:r>
      <w:r w:rsidRPr="00BC44CB">
        <w:rPr>
          <w:rFonts w:ascii="Cambria" w:hAnsi="Cambria" w:cstheme="minorHAnsi"/>
          <w:b/>
          <w:bCs/>
          <w:sz w:val="22"/>
          <w:szCs w:val="22"/>
          <w:lang w:val="en-GB"/>
        </w:rPr>
        <w:t>Section 2.</w:t>
      </w:r>
      <w:r w:rsidR="00166DFD" w:rsidRPr="00BC44CB">
        <w:rPr>
          <w:rFonts w:ascii="Cambria" w:hAnsi="Cambria" w:cstheme="minorHAnsi"/>
          <w:b/>
          <w:bCs/>
          <w:sz w:val="22"/>
          <w:szCs w:val="22"/>
          <w:lang w:val="en-GB"/>
        </w:rPr>
        <w:t>2</w:t>
      </w:r>
      <w:r w:rsidRPr="00BC44CB">
        <w:rPr>
          <w:rFonts w:ascii="Cambria" w:hAnsi="Cambria" w:cstheme="minorHAnsi"/>
          <w:b/>
          <w:bCs/>
          <w:sz w:val="22"/>
          <w:szCs w:val="22"/>
          <w:lang w:val="en-GB"/>
        </w:rPr>
        <w:t xml:space="preserve"> </w:t>
      </w:r>
      <w:r w:rsidR="00C93FED" w:rsidRPr="00BC44CB">
        <w:rPr>
          <w:rFonts w:ascii="Cambria" w:hAnsi="Cambria" w:cstheme="minorHAnsi"/>
          <w:b/>
          <w:bCs/>
          <w:sz w:val="22"/>
          <w:szCs w:val="22"/>
          <w:lang w:val="en-GB"/>
        </w:rPr>
        <w:t>(</w:t>
      </w:r>
      <w:r w:rsidRPr="00BC44CB">
        <w:rPr>
          <w:rFonts w:ascii="Cambria" w:hAnsi="Cambria" w:cstheme="minorHAnsi"/>
          <w:b/>
          <w:bCs/>
          <w:sz w:val="22"/>
          <w:szCs w:val="22"/>
          <w:lang w:val="en-GB"/>
        </w:rPr>
        <w:t xml:space="preserve">i to </w:t>
      </w:r>
      <w:r w:rsidR="00F1230D" w:rsidRPr="00BC44CB">
        <w:rPr>
          <w:rFonts w:ascii="Cambria" w:hAnsi="Cambria" w:cstheme="minorHAnsi"/>
          <w:b/>
          <w:bCs/>
          <w:sz w:val="22"/>
          <w:szCs w:val="22"/>
          <w:lang w:val="en-GB"/>
        </w:rPr>
        <w:t>vii</w:t>
      </w:r>
      <w:r w:rsidR="00C93FED" w:rsidRPr="00BC44CB">
        <w:rPr>
          <w:rFonts w:ascii="Cambria" w:hAnsi="Cambria" w:cstheme="minorHAnsi"/>
          <w:b/>
          <w:bCs/>
          <w:sz w:val="22"/>
          <w:szCs w:val="22"/>
          <w:lang w:val="en-GB"/>
        </w:rPr>
        <w:t xml:space="preserve">) </w:t>
      </w:r>
      <w:r w:rsidR="00A50127" w:rsidRPr="00BC44CB">
        <w:rPr>
          <w:rFonts w:ascii="Cambria" w:hAnsi="Cambria" w:cstheme="minorHAnsi"/>
          <w:b/>
          <w:bCs/>
          <w:sz w:val="22"/>
          <w:szCs w:val="22"/>
          <w:lang w:val="en-GB"/>
        </w:rPr>
        <w:t xml:space="preserve">in the technical </w:t>
      </w:r>
      <w:r w:rsidR="00DF5051" w:rsidRPr="00BC44CB">
        <w:rPr>
          <w:rFonts w:ascii="Cambria" w:hAnsi="Cambria" w:cstheme="minorHAnsi"/>
          <w:b/>
          <w:bCs/>
          <w:sz w:val="22"/>
          <w:szCs w:val="22"/>
          <w:lang w:val="en-GB"/>
        </w:rPr>
        <w:t>proposal; and</w:t>
      </w:r>
      <w:r w:rsidR="00C93FED" w:rsidRPr="00BC44CB">
        <w:rPr>
          <w:rFonts w:ascii="Cambria" w:hAnsi="Cambria" w:cstheme="minorHAnsi"/>
          <w:b/>
          <w:bCs/>
          <w:sz w:val="22"/>
          <w:szCs w:val="22"/>
          <w:lang w:val="en-GB"/>
        </w:rPr>
        <w:t xml:space="preserve"> Section 2.</w:t>
      </w:r>
      <w:r w:rsidR="00184FB4" w:rsidRPr="00BC44CB">
        <w:rPr>
          <w:rFonts w:ascii="Cambria" w:hAnsi="Cambria" w:cstheme="minorHAnsi"/>
          <w:b/>
          <w:bCs/>
          <w:sz w:val="22"/>
          <w:szCs w:val="22"/>
          <w:lang w:val="en-GB"/>
        </w:rPr>
        <w:t>3</w:t>
      </w:r>
      <w:r w:rsidRPr="00BC44CB">
        <w:rPr>
          <w:rFonts w:ascii="Cambria" w:hAnsi="Cambria" w:cstheme="minorHAnsi"/>
          <w:sz w:val="22"/>
          <w:szCs w:val="22"/>
          <w:lang w:val="en-GB"/>
        </w:rPr>
        <w:t xml:space="preserve"> as a separate and duly marked file. All large files should be submitted in separate emails, duly labelled (email 1 of 2 etc., as relevant).  </w:t>
      </w:r>
    </w:p>
    <w:p w14:paraId="193C6F2F" w14:textId="1B0E9210" w:rsidR="00AE0D15" w:rsidRPr="00BC44CB" w:rsidRDefault="00AE0D15" w:rsidP="00AE0D15">
      <w:pPr>
        <w:pStyle w:val="ListParagraph"/>
        <w:numPr>
          <w:ilvl w:val="1"/>
          <w:numId w:val="9"/>
        </w:numPr>
        <w:spacing w:before="120" w:after="120"/>
        <w:ind w:left="567" w:hanging="567"/>
        <w:jc w:val="both"/>
        <w:rPr>
          <w:rFonts w:ascii="Cambria" w:hAnsi="Cambria" w:cstheme="minorHAnsi"/>
          <w:sz w:val="22"/>
          <w:szCs w:val="22"/>
        </w:rPr>
      </w:pPr>
      <w:r w:rsidRPr="00BC44CB">
        <w:rPr>
          <w:rFonts w:ascii="Cambria" w:hAnsi="Cambria" w:cstheme="minorHAnsi"/>
          <w:sz w:val="22"/>
          <w:szCs w:val="22"/>
          <w:lang w:val="en-GB"/>
        </w:rPr>
        <w:t xml:space="preserve">Proposals must remain valid for at least </w:t>
      </w:r>
      <w:r w:rsidR="00B91B66" w:rsidRPr="00BC44CB">
        <w:rPr>
          <w:rFonts w:ascii="Cambria" w:hAnsi="Cambria" w:cstheme="minorHAnsi"/>
          <w:sz w:val="22"/>
          <w:szCs w:val="22"/>
          <w:lang w:val="en-GB"/>
        </w:rPr>
        <w:t>9</w:t>
      </w:r>
      <w:r w:rsidRPr="00BC44CB">
        <w:rPr>
          <w:rFonts w:ascii="Cambria" w:hAnsi="Cambria" w:cstheme="minorHAnsi"/>
          <w:sz w:val="22"/>
          <w:szCs w:val="22"/>
          <w:lang w:val="en-GB"/>
        </w:rPr>
        <w:t xml:space="preserve">0 days following the deadline for their submission stated under the Tender Notice. </w:t>
      </w:r>
      <w:r w:rsidRPr="00BC44CB">
        <w:rPr>
          <w:rFonts w:ascii="Cambria" w:hAnsi="Cambria" w:cstheme="minorHAnsi"/>
          <w:sz w:val="22"/>
          <w:szCs w:val="22"/>
        </w:rPr>
        <w:t>During this period, the consultants are expected to keep available the professional staff proposed for the assignment.</w:t>
      </w:r>
      <w:r w:rsidR="00B91B66" w:rsidRPr="00BC44CB">
        <w:rPr>
          <w:rFonts w:ascii="Cambria" w:hAnsi="Cambria" w:cstheme="minorHAnsi"/>
          <w:sz w:val="22"/>
          <w:szCs w:val="22"/>
        </w:rPr>
        <w:t xml:space="preserve"> In the event there should be any (unexpected) delays, International IDEA will treat proposals as valid until the tender process and evaluation of proposals has been completed.</w:t>
      </w:r>
    </w:p>
    <w:p w14:paraId="3E82257B" w14:textId="77777777" w:rsidR="00AE0D15" w:rsidRPr="00BC44CB" w:rsidRDefault="00AE0D15" w:rsidP="00AE0D15">
      <w:pPr>
        <w:spacing w:before="120" w:after="120"/>
        <w:jc w:val="both"/>
        <w:rPr>
          <w:rFonts w:ascii="Cambria" w:hAnsi="Cambria" w:cstheme="minorHAnsi"/>
          <w:sz w:val="22"/>
          <w:szCs w:val="22"/>
          <w:lang w:val="en-GB"/>
        </w:rPr>
      </w:pPr>
    </w:p>
    <w:p w14:paraId="5F46747F" w14:textId="50D7332E" w:rsidR="00AE0D15" w:rsidRPr="00BC44CB" w:rsidRDefault="00AE0D15" w:rsidP="008809C0">
      <w:pPr>
        <w:spacing w:before="120" w:after="120"/>
        <w:jc w:val="both"/>
        <w:rPr>
          <w:rFonts w:ascii="Cambria" w:hAnsi="Cambria" w:cstheme="minorHAnsi"/>
          <w:b/>
          <w:color w:val="000000"/>
          <w:sz w:val="22"/>
          <w:szCs w:val="22"/>
        </w:rPr>
      </w:pPr>
      <w:r w:rsidRPr="00BC44CB">
        <w:rPr>
          <w:rFonts w:ascii="Cambria" w:hAnsi="Cambria" w:cstheme="minorHAnsi"/>
          <w:b/>
          <w:color w:val="000000"/>
          <w:sz w:val="22"/>
          <w:szCs w:val="22"/>
        </w:rPr>
        <w:t>Section 4</w:t>
      </w:r>
      <w:r w:rsidRPr="00BC44CB">
        <w:rPr>
          <w:rFonts w:ascii="Cambria" w:hAnsi="Cambria" w:cstheme="minorHAnsi"/>
          <w:b/>
          <w:color w:val="000000"/>
          <w:sz w:val="22"/>
          <w:szCs w:val="22"/>
        </w:rPr>
        <w:tab/>
        <w:t xml:space="preserve">Evaluation </w:t>
      </w:r>
      <w:r w:rsidR="005C727C" w:rsidRPr="00BC44CB">
        <w:rPr>
          <w:rFonts w:ascii="Cambria" w:hAnsi="Cambria" w:cstheme="minorHAnsi"/>
          <w:b/>
          <w:color w:val="000000"/>
          <w:sz w:val="22"/>
          <w:szCs w:val="22"/>
        </w:rPr>
        <w:t>of Proposals</w:t>
      </w:r>
    </w:p>
    <w:p w14:paraId="2CF0114B" w14:textId="5F8712D9" w:rsidR="00AE0D15" w:rsidRPr="00BC44CB" w:rsidRDefault="00AE0D15" w:rsidP="00591C4E">
      <w:pPr>
        <w:spacing w:before="120" w:after="120"/>
        <w:ind w:left="567" w:hanging="567"/>
        <w:jc w:val="both"/>
        <w:rPr>
          <w:rFonts w:ascii="Cambria" w:hAnsi="Cambria" w:cstheme="minorHAnsi"/>
          <w:i/>
          <w:sz w:val="22"/>
          <w:szCs w:val="22"/>
          <w:lang w:val="en-GB"/>
        </w:rPr>
      </w:pPr>
      <w:r w:rsidRPr="00BC44CB">
        <w:rPr>
          <w:rFonts w:ascii="Cambria" w:hAnsi="Cambria" w:cstheme="minorHAnsi"/>
          <w:sz w:val="22"/>
          <w:szCs w:val="22"/>
          <w:lang w:val="en-GB"/>
        </w:rPr>
        <w:t>4.1</w:t>
      </w:r>
      <w:r w:rsidRPr="00BC44CB">
        <w:rPr>
          <w:rFonts w:ascii="Cambria" w:hAnsi="Cambria" w:cstheme="minorHAnsi"/>
          <w:sz w:val="22"/>
          <w:szCs w:val="22"/>
          <w:lang w:val="en-GB"/>
        </w:rPr>
        <w:tab/>
        <w:t xml:space="preserve">The proposals will be evaluated and scored against the following technical criteria with respective corresponding </w:t>
      </w:r>
      <w:r w:rsidR="008C7125" w:rsidRPr="00BC44CB">
        <w:rPr>
          <w:rFonts w:ascii="Cambria" w:hAnsi="Cambria" w:cstheme="minorHAnsi"/>
          <w:sz w:val="22"/>
          <w:szCs w:val="22"/>
          <w:lang w:val="en-GB"/>
        </w:rPr>
        <w:t>points (marks)</w:t>
      </w:r>
      <w:r w:rsidRPr="00BC44CB">
        <w:rPr>
          <w:rFonts w:ascii="Cambria" w:hAnsi="Cambria" w:cstheme="minorHAnsi"/>
          <w:sz w:val="22"/>
          <w:szCs w:val="22"/>
          <w:lang w:val="en-GB"/>
        </w:rPr>
        <w:t>:</w:t>
      </w:r>
    </w:p>
    <w:p w14:paraId="10D425F8" w14:textId="391A571D" w:rsidR="00AE0D15" w:rsidRPr="00BC44CB" w:rsidRDefault="004D141E" w:rsidP="00AE0D15">
      <w:pPr>
        <w:numPr>
          <w:ilvl w:val="0"/>
          <w:numId w:val="3"/>
        </w:numPr>
        <w:tabs>
          <w:tab w:val="clear" w:pos="1146"/>
        </w:tabs>
        <w:spacing w:before="120" w:after="120"/>
        <w:ind w:left="1134" w:hanging="567"/>
        <w:jc w:val="both"/>
        <w:rPr>
          <w:rFonts w:ascii="Cambria" w:hAnsi="Cambria" w:cstheme="minorHAnsi"/>
          <w:iCs/>
          <w:sz w:val="22"/>
          <w:szCs w:val="22"/>
          <w:lang w:val="en-GB"/>
        </w:rPr>
      </w:pPr>
      <w:r w:rsidRPr="00BC44CB">
        <w:rPr>
          <w:rFonts w:ascii="Cambria" w:hAnsi="Cambria" w:cstheme="minorHAnsi"/>
          <w:iCs/>
          <w:sz w:val="22"/>
          <w:szCs w:val="22"/>
          <w:lang w:val="en-GB"/>
        </w:rPr>
        <w:t xml:space="preserve">Practical knowledge and understanding of the anti-corruption, </w:t>
      </w:r>
      <w:r w:rsidR="00C23509" w:rsidRPr="00BC44CB">
        <w:rPr>
          <w:rFonts w:ascii="Cambria" w:hAnsi="Cambria" w:cstheme="minorHAnsi"/>
          <w:iCs/>
          <w:sz w:val="22"/>
          <w:szCs w:val="22"/>
          <w:lang w:val="en-GB"/>
        </w:rPr>
        <w:t>transparency,</w:t>
      </w:r>
      <w:r w:rsidRPr="00BC44CB">
        <w:rPr>
          <w:rFonts w:ascii="Cambria" w:hAnsi="Cambria" w:cstheme="minorHAnsi"/>
          <w:iCs/>
          <w:sz w:val="22"/>
          <w:szCs w:val="22"/>
          <w:lang w:val="en-GB"/>
        </w:rPr>
        <w:t xml:space="preserve"> and accountability ecosystem in Nigeria</w:t>
      </w:r>
      <w:r w:rsidR="00970CF1" w:rsidRPr="00BC44CB">
        <w:rPr>
          <w:rFonts w:ascii="Cambria" w:hAnsi="Cambria" w:cstheme="minorHAnsi"/>
          <w:iCs/>
          <w:sz w:val="22"/>
          <w:szCs w:val="22"/>
          <w:lang w:val="en-GB"/>
        </w:rPr>
        <w:t xml:space="preserve">. Provide </w:t>
      </w:r>
      <w:r w:rsidRPr="00BC44CB">
        <w:rPr>
          <w:rFonts w:ascii="Cambria" w:hAnsi="Cambria" w:cstheme="minorHAnsi"/>
          <w:iCs/>
          <w:sz w:val="22"/>
          <w:szCs w:val="22"/>
          <w:lang w:val="en-GB"/>
        </w:rPr>
        <w:t xml:space="preserve">specific examples of the </w:t>
      </w:r>
      <w:r w:rsidR="00C23509" w:rsidRPr="00BC44CB">
        <w:rPr>
          <w:rFonts w:ascii="Cambria" w:hAnsi="Cambria" w:cstheme="minorHAnsi"/>
          <w:iCs/>
          <w:sz w:val="22"/>
          <w:szCs w:val="22"/>
          <w:lang w:val="en-GB"/>
        </w:rPr>
        <w:t xml:space="preserve">issues impeding effective and efficient </w:t>
      </w:r>
      <w:r w:rsidR="00970CF1" w:rsidRPr="00BC44CB">
        <w:rPr>
          <w:rFonts w:ascii="Cambria" w:hAnsi="Cambria" w:cstheme="minorHAnsi"/>
          <w:iCs/>
          <w:sz w:val="22"/>
          <w:szCs w:val="22"/>
          <w:lang w:val="en-GB"/>
        </w:rPr>
        <w:t xml:space="preserve">fight </w:t>
      </w:r>
      <w:r w:rsidR="00E52AE3" w:rsidRPr="00BC44CB">
        <w:rPr>
          <w:rFonts w:ascii="Cambria" w:hAnsi="Cambria" w:cstheme="minorHAnsi"/>
          <w:iCs/>
          <w:sz w:val="22"/>
          <w:szCs w:val="22"/>
          <w:lang w:val="en-GB"/>
        </w:rPr>
        <w:t>against endemic</w:t>
      </w:r>
      <w:r w:rsidR="00C23509" w:rsidRPr="00BC44CB">
        <w:rPr>
          <w:rFonts w:ascii="Cambria" w:hAnsi="Cambria" w:cstheme="minorHAnsi"/>
          <w:iCs/>
          <w:sz w:val="22"/>
          <w:szCs w:val="22"/>
          <w:lang w:val="en-GB"/>
        </w:rPr>
        <w:t xml:space="preserve"> corruption, and how these can be addressed.</w:t>
      </w:r>
      <w:r w:rsidR="00B21615" w:rsidRPr="00BC44CB">
        <w:rPr>
          <w:rFonts w:ascii="Cambria" w:hAnsi="Cambria" w:cstheme="minorHAnsi"/>
          <w:iCs/>
          <w:sz w:val="22"/>
          <w:szCs w:val="22"/>
          <w:lang w:val="en-GB"/>
        </w:rPr>
        <w:t xml:space="preserve"> </w:t>
      </w:r>
      <w:r w:rsidR="00B21615" w:rsidRPr="00BC44CB">
        <w:rPr>
          <w:rFonts w:ascii="Cambria" w:hAnsi="Cambria" w:cstheme="minorHAnsi"/>
          <w:b/>
          <w:bCs/>
          <w:iCs/>
          <w:sz w:val="22"/>
          <w:szCs w:val="22"/>
          <w:lang w:val="en-GB"/>
        </w:rPr>
        <w:t>Kindly demonstrate knowledge as it relates to sections 1,2, 3 and 5 of the TOR</w:t>
      </w:r>
      <w:r w:rsidR="00AE0D15" w:rsidRPr="00BC44CB">
        <w:rPr>
          <w:rFonts w:ascii="Cambria" w:hAnsi="Cambria" w:cstheme="minorHAnsi"/>
          <w:iCs/>
          <w:sz w:val="22"/>
          <w:szCs w:val="22"/>
          <w:lang w:val="en-GB"/>
        </w:rPr>
        <w:t xml:space="preserve"> </w:t>
      </w:r>
      <w:r w:rsidR="00AE0D15" w:rsidRPr="00BC44CB">
        <w:rPr>
          <w:rFonts w:ascii="Cambria" w:hAnsi="Cambria" w:cstheme="minorHAnsi"/>
          <w:b/>
          <w:bCs/>
          <w:iCs/>
          <w:sz w:val="22"/>
          <w:szCs w:val="22"/>
          <w:lang w:val="en-GB"/>
        </w:rPr>
        <w:t>(2</w:t>
      </w:r>
      <w:r w:rsidR="00B21615" w:rsidRPr="00BC44CB">
        <w:rPr>
          <w:rFonts w:ascii="Cambria" w:hAnsi="Cambria" w:cstheme="minorHAnsi"/>
          <w:b/>
          <w:bCs/>
          <w:iCs/>
          <w:sz w:val="22"/>
          <w:szCs w:val="22"/>
          <w:lang w:val="en-GB"/>
        </w:rPr>
        <w:t>5</w:t>
      </w:r>
      <w:r w:rsidR="00AE0D15" w:rsidRPr="00BC44CB">
        <w:rPr>
          <w:rFonts w:ascii="Cambria" w:hAnsi="Cambria" w:cstheme="minorHAnsi"/>
          <w:b/>
          <w:bCs/>
          <w:iCs/>
          <w:sz w:val="22"/>
          <w:szCs w:val="22"/>
          <w:lang w:val="en-GB"/>
        </w:rPr>
        <w:t xml:space="preserve"> points</w:t>
      </w:r>
      <w:r w:rsidR="00D6359C" w:rsidRPr="00BC44CB">
        <w:rPr>
          <w:rFonts w:ascii="Cambria" w:hAnsi="Cambria" w:cstheme="minorHAnsi"/>
          <w:b/>
          <w:bCs/>
          <w:iCs/>
          <w:sz w:val="22"/>
          <w:szCs w:val="22"/>
          <w:lang w:val="en-GB"/>
        </w:rPr>
        <w:t>)</w:t>
      </w:r>
      <w:r w:rsidR="00D6359C" w:rsidRPr="00BC44CB">
        <w:rPr>
          <w:rFonts w:ascii="Cambria" w:hAnsi="Cambria" w:cstheme="minorHAnsi"/>
          <w:iCs/>
          <w:sz w:val="22"/>
          <w:szCs w:val="22"/>
          <w:lang w:val="en-GB"/>
        </w:rPr>
        <w:t>.</w:t>
      </w:r>
    </w:p>
    <w:p w14:paraId="795F5A46" w14:textId="37B3BE48" w:rsidR="00B21615" w:rsidRPr="00BC44CB" w:rsidRDefault="00C23509" w:rsidP="00AC3605">
      <w:pPr>
        <w:numPr>
          <w:ilvl w:val="0"/>
          <w:numId w:val="3"/>
        </w:numPr>
        <w:tabs>
          <w:tab w:val="clear" w:pos="1146"/>
        </w:tabs>
        <w:spacing w:before="120" w:after="120"/>
        <w:ind w:left="1134" w:hanging="567"/>
        <w:jc w:val="both"/>
        <w:rPr>
          <w:rFonts w:ascii="Cambria" w:hAnsi="Cambria" w:cstheme="minorHAnsi"/>
          <w:iCs/>
          <w:sz w:val="22"/>
          <w:szCs w:val="22"/>
          <w:lang w:val="en-GB"/>
        </w:rPr>
      </w:pPr>
      <w:r w:rsidRPr="00BC44CB">
        <w:rPr>
          <w:rFonts w:ascii="Cambria" w:hAnsi="Cambria" w:cstheme="minorHAnsi"/>
          <w:iCs/>
          <w:sz w:val="22"/>
          <w:szCs w:val="22"/>
          <w:lang w:val="en-GB"/>
        </w:rPr>
        <w:t>Demonstrable experience of working with MDA</w:t>
      </w:r>
      <w:r w:rsidR="00E52AE3" w:rsidRPr="00BC44CB">
        <w:rPr>
          <w:rFonts w:ascii="Cambria" w:hAnsi="Cambria" w:cstheme="minorHAnsi"/>
          <w:iCs/>
          <w:sz w:val="22"/>
          <w:szCs w:val="22"/>
          <w:lang w:val="en-GB"/>
        </w:rPr>
        <w:t>s</w:t>
      </w:r>
      <w:r w:rsidRPr="00BC44CB">
        <w:rPr>
          <w:rFonts w:ascii="Cambria" w:hAnsi="Cambria" w:cstheme="minorHAnsi"/>
          <w:iCs/>
          <w:sz w:val="22"/>
          <w:szCs w:val="22"/>
          <w:lang w:val="en-GB"/>
        </w:rPr>
        <w:t xml:space="preserve">, </w:t>
      </w:r>
      <w:r w:rsidR="0043149F" w:rsidRPr="00BC44CB">
        <w:rPr>
          <w:rFonts w:ascii="Cambria" w:hAnsi="Cambria" w:cstheme="minorHAnsi"/>
          <w:iCs/>
          <w:sz w:val="22"/>
          <w:szCs w:val="22"/>
          <w:lang w:val="en-GB"/>
        </w:rPr>
        <w:t>ACAs,</w:t>
      </w:r>
      <w:r w:rsidRPr="00BC44CB">
        <w:rPr>
          <w:rFonts w:ascii="Cambria" w:hAnsi="Cambria" w:cstheme="minorHAnsi"/>
          <w:iCs/>
          <w:sz w:val="22"/>
          <w:szCs w:val="22"/>
          <w:lang w:val="en-GB"/>
        </w:rPr>
        <w:t xml:space="preserve"> and LEAs</w:t>
      </w:r>
      <w:r w:rsidR="0043149F" w:rsidRPr="00BC44CB">
        <w:rPr>
          <w:rFonts w:ascii="Cambria" w:hAnsi="Cambria" w:cstheme="minorHAnsi"/>
          <w:iCs/>
          <w:sz w:val="22"/>
          <w:szCs w:val="22"/>
          <w:lang w:val="en-GB"/>
        </w:rPr>
        <w:t xml:space="preserve">, supporting </w:t>
      </w:r>
      <w:r w:rsidR="006A5ED2" w:rsidRPr="00BC44CB">
        <w:rPr>
          <w:rFonts w:ascii="Cambria" w:hAnsi="Cambria" w:cstheme="minorHAnsi"/>
          <w:iCs/>
          <w:sz w:val="22"/>
          <w:szCs w:val="22"/>
          <w:lang w:val="en-GB"/>
        </w:rPr>
        <w:t xml:space="preserve">the </w:t>
      </w:r>
      <w:r w:rsidR="0043149F" w:rsidRPr="00BC44CB">
        <w:rPr>
          <w:rFonts w:ascii="Cambria" w:hAnsi="Cambria" w:cstheme="minorHAnsi"/>
          <w:iCs/>
          <w:sz w:val="22"/>
          <w:szCs w:val="22"/>
          <w:lang w:val="en-GB"/>
        </w:rPr>
        <w:t xml:space="preserve">review of their systems and </w:t>
      </w:r>
      <w:r w:rsidR="008342F7" w:rsidRPr="00BC44CB">
        <w:rPr>
          <w:rFonts w:ascii="Cambria" w:hAnsi="Cambria" w:cstheme="minorHAnsi"/>
          <w:iCs/>
          <w:sz w:val="22"/>
          <w:szCs w:val="22"/>
          <w:lang w:val="en-GB"/>
        </w:rPr>
        <w:t>processes,</w:t>
      </w:r>
      <w:r w:rsidR="0043149F" w:rsidRPr="00BC44CB">
        <w:rPr>
          <w:rFonts w:ascii="Cambria" w:hAnsi="Cambria" w:cstheme="minorHAnsi"/>
          <w:iCs/>
          <w:sz w:val="22"/>
          <w:szCs w:val="22"/>
          <w:lang w:val="en-GB"/>
        </w:rPr>
        <w:t xml:space="preserve"> and establishing new frameworks</w:t>
      </w:r>
      <w:r w:rsidR="006A5ED2" w:rsidRPr="00BC44CB">
        <w:rPr>
          <w:rFonts w:ascii="Cambria" w:hAnsi="Cambria" w:cstheme="minorHAnsi"/>
          <w:iCs/>
          <w:sz w:val="22"/>
          <w:szCs w:val="22"/>
          <w:lang w:val="en-GB"/>
        </w:rPr>
        <w:t>,</w:t>
      </w:r>
      <w:r w:rsidR="0043149F" w:rsidRPr="00BC44CB">
        <w:rPr>
          <w:rFonts w:ascii="Cambria" w:hAnsi="Cambria" w:cstheme="minorHAnsi"/>
          <w:iCs/>
          <w:sz w:val="22"/>
          <w:szCs w:val="22"/>
          <w:lang w:val="en-GB"/>
        </w:rPr>
        <w:t xml:space="preserve"> w</w:t>
      </w:r>
      <w:r w:rsidR="006A5ED2" w:rsidRPr="00BC44CB">
        <w:rPr>
          <w:rFonts w:ascii="Cambria" w:hAnsi="Cambria" w:cstheme="minorHAnsi"/>
          <w:iCs/>
          <w:sz w:val="22"/>
          <w:szCs w:val="22"/>
          <w:lang w:val="en-GB"/>
        </w:rPr>
        <w:t>h</w:t>
      </w:r>
      <w:r w:rsidR="0043149F" w:rsidRPr="00BC44CB">
        <w:rPr>
          <w:rFonts w:ascii="Cambria" w:hAnsi="Cambria" w:cstheme="minorHAnsi"/>
          <w:iCs/>
          <w:sz w:val="22"/>
          <w:szCs w:val="22"/>
          <w:lang w:val="en-GB"/>
        </w:rPr>
        <w:t>ere necessary</w:t>
      </w:r>
      <w:r w:rsidR="007E3390" w:rsidRPr="00BC44CB">
        <w:rPr>
          <w:rFonts w:ascii="Cambria" w:hAnsi="Cambria" w:cstheme="minorHAnsi"/>
          <w:iCs/>
          <w:sz w:val="22"/>
          <w:szCs w:val="22"/>
          <w:lang w:val="en-GB"/>
        </w:rPr>
        <w:t>,</w:t>
      </w:r>
      <w:r w:rsidR="0043149F" w:rsidRPr="00BC44CB">
        <w:rPr>
          <w:rFonts w:ascii="Cambria" w:hAnsi="Cambria" w:cstheme="minorHAnsi"/>
          <w:iCs/>
          <w:sz w:val="22"/>
          <w:szCs w:val="22"/>
          <w:lang w:val="en-GB"/>
        </w:rPr>
        <w:t xml:space="preserve"> for improved performance.</w:t>
      </w:r>
      <w:r w:rsidR="007E3390" w:rsidRPr="00BC44CB">
        <w:rPr>
          <w:rFonts w:ascii="Cambria" w:hAnsi="Cambria" w:cstheme="minorHAnsi"/>
          <w:iCs/>
          <w:sz w:val="22"/>
          <w:szCs w:val="22"/>
          <w:lang w:val="en-GB"/>
        </w:rPr>
        <w:t xml:space="preserve"> This should include hands-on experience in the development of strategies, establishing the implementing structures, designing of the operational and reporting tools, delivery of capacity building on NACS implementation and the implementation frameworks at national and sub-national levels, undertaking assessment of the implementation process and reporting on all of these</w:t>
      </w:r>
      <w:r w:rsidR="008342F7" w:rsidRPr="00BC44CB">
        <w:rPr>
          <w:rFonts w:ascii="Cambria" w:hAnsi="Cambria"/>
          <w:iCs/>
          <w:sz w:val="22"/>
          <w:szCs w:val="22"/>
        </w:rPr>
        <w:t xml:space="preserve"> </w:t>
      </w:r>
      <w:r w:rsidR="000C4DF8" w:rsidRPr="00BC44CB">
        <w:rPr>
          <w:rFonts w:ascii="Cambria" w:hAnsi="Cambria" w:cstheme="minorHAnsi"/>
          <w:b/>
          <w:bCs/>
          <w:iCs/>
          <w:sz w:val="22"/>
          <w:szCs w:val="22"/>
          <w:lang w:val="en-GB"/>
        </w:rPr>
        <w:t>K</w:t>
      </w:r>
      <w:r w:rsidR="008342F7" w:rsidRPr="00BC44CB">
        <w:rPr>
          <w:rFonts w:ascii="Cambria" w:hAnsi="Cambria" w:cstheme="minorHAnsi"/>
          <w:b/>
          <w:bCs/>
          <w:iCs/>
          <w:sz w:val="22"/>
          <w:szCs w:val="22"/>
          <w:lang w:val="en-GB"/>
        </w:rPr>
        <w:t xml:space="preserve">indly give examples of such work as it applies to </w:t>
      </w:r>
      <w:bookmarkStart w:id="1" w:name="_Hlk167209021"/>
      <w:r w:rsidR="008342F7" w:rsidRPr="00BC44CB">
        <w:rPr>
          <w:rFonts w:ascii="Cambria" w:hAnsi="Cambria" w:cstheme="minorHAnsi"/>
          <w:b/>
          <w:bCs/>
          <w:iCs/>
          <w:sz w:val="22"/>
          <w:szCs w:val="22"/>
          <w:lang w:val="en-GB"/>
        </w:rPr>
        <w:t>sections 2, 3, and 5 of the TOR</w:t>
      </w:r>
      <w:r w:rsidRPr="00BC44CB">
        <w:rPr>
          <w:rFonts w:ascii="Cambria" w:hAnsi="Cambria" w:cstheme="minorHAnsi"/>
          <w:iCs/>
          <w:sz w:val="22"/>
          <w:szCs w:val="22"/>
          <w:lang w:val="en-GB"/>
        </w:rPr>
        <w:t xml:space="preserve"> </w:t>
      </w:r>
      <w:bookmarkEnd w:id="1"/>
      <w:r w:rsidR="00AE0D15" w:rsidRPr="00BC44CB">
        <w:rPr>
          <w:rFonts w:ascii="Cambria" w:hAnsi="Cambria" w:cstheme="minorHAnsi"/>
          <w:b/>
          <w:bCs/>
          <w:iCs/>
          <w:sz w:val="22"/>
          <w:szCs w:val="22"/>
          <w:lang w:val="en-GB"/>
        </w:rPr>
        <w:t>(</w:t>
      </w:r>
      <w:r w:rsidR="008342F7" w:rsidRPr="00BC44CB">
        <w:rPr>
          <w:rFonts w:ascii="Cambria" w:hAnsi="Cambria" w:cstheme="minorHAnsi"/>
          <w:b/>
          <w:bCs/>
          <w:iCs/>
          <w:sz w:val="22"/>
          <w:szCs w:val="22"/>
          <w:lang w:val="en-GB"/>
        </w:rPr>
        <w:t>25</w:t>
      </w:r>
      <w:r w:rsidR="00AE0D15" w:rsidRPr="00BC44CB">
        <w:rPr>
          <w:rFonts w:ascii="Cambria" w:hAnsi="Cambria" w:cstheme="minorHAnsi"/>
          <w:b/>
          <w:bCs/>
          <w:iCs/>
          <w:sz w:val="22"/>
          <w:szCs w:val="22"/>
          <w:lang w:val="en-GB"/>
        </w:rPr>
        <w:t xml:space="preserve"> points</w:t>
      </w:r>
      <w:r w:rsidR="00C1490B" w:rsidRPr="00BC44CB">
        <w:rPr>
          <w:rFonts w:ascii="Cambria" w:hAnsi="Cambria" w:cstheme="minorHAnsi"/>
          <w:b/>
          <w:bCs/>
          <w:iCs/>
          <w:sz w:val="22"/>
          <w:szCs w:val="22"/>
          <w:lang w:val="en-GB"/>
        </w:rPr>
        <w:t>)</w:t>
      </w:r>
      <w:r w:rsidR="00C1490B" w:rsidRPr="00BC44CB">
        <w:rPr>
          <w:rFonts w:ascii="Cambria" w:hAnsi="Cambria" w:cstheme="minorHAnsi"/>
          <w:iCs/>
          <w:sz w:val="22"/>
          <w:szCs w:val="22"/>
          <w:lang w:val="en-GB"/>
        </w:rPr>
        <w:t>.</w:t>
      </w:r>
    </w:p>
    <w:p w14:paraId="0664F9B2" w14:textId="73BF2779" w:rsidR="00AC3605" w:rsidRPr="00BC44CB" w:rsidRDefault="00AC3605" w:rsidP="007F7F4C">
      <w:pPr>
        <w:pStyle w:val="ListParagraph"/>
        <w:numPr>
          <w:ilvl w:val="0"/>
          <w:numId w:val="3"/>
        </w:numPr>
        <w:rPr>
          <w:rFonts w:ascii="Cambria" w:hAnsi="Cambria" w:cstheme="minorHAnsi"/>
          <w:iCs/>
          <w:sz w:val="22"/>
          <w:szCs w:val="22"/>
          <w:lang w:val="en-GB"/>
        </w:rPr>
      </w:pPr>
      <w:r w:rsidRPr="00BC44CB">
        <w:rPr>
          <w:rFonts w:ascii="Cambria" w:hAnsi="Cambria" w:cstheme="minorHAnsi"/>
          <w:iCs/>
          <w:sz w:val="22"/>
          <w:szCs w:val="22"/>
          <w:lang w:val="en-GB"/>
        </w:rPr>
        <w:t>Evidential experience in research, writing evidence-based activity and impact reports, case studies and stories of change for programmes and projects that strengthen systems and frameworks of ACAs and the implementation of national and sub-national anti-corruption strategies.</w:t>
      </w:r>
      <w:r w:rsidR="007F7F4C" w:rsidRPr="00BC44CB">
        <w:rPr>
          <w:rFonts w:ascii="Cambria" w:hAnsi="Cambria" w:cstheme="minorHAnsi"/>
          <w:iCs/>
          <w:sz w:val="22"/>
          <w:szCs w:val="22"/>
          <w:lang w:val="en-GB"/>
        </w:rPr>
        <w:t xml:space="preserve"> </w:t>
      </w:r>
      <w:r w:rsidR="007F7F4C" w:rsidRPr="00BC44CB">
        <w:rPr>
          <w:rFonts w:ascii="Cambria" w:hAnsi="Cambria" w:cstheme="minorHAnsi"/>
          <w:b/>
          <w:bCs/>
          <w:iCs/>
          <w:sz w:val="22"/>
          <w:szCs w:val="22"/>
          <w:lang w:val="en-GB"/>
        </w:rPr>
        <w:t>Examples should apply to sections 2, 3, and 5 of the TOR</w:t>
      </w:r>
      <w:r w:rsidR="007F7F4C" w:rsidRPr="00BC44CB">
        <w:rPr>
          <w:rFonts w:ascii="Cambria" w:hAnsi="Cambria" w:cstheme="minorHAnsi"/>
          <w:iCs/>
          <w:sz w:val="22"/>
          <w:szCs w:val="22"/>
          <w:lang w:val="en-GB"/>
        </w:rPr>
        <w:t xml:space="preserve"> </w:t>
      </w:r>
      <w:r w:rsidR="007F7F4C" w:rsidRPr="00BC44CB">
        <w:rPr>
          <w:rFonts w:ascii="Cambria" w:hAnsi="Cambria" w:cstheme="minorHAnsi"/>
          <w:b/>
          <w:bCs/>
          <w:iCs/>
          <w:sz w:val="22"/>
          <w:szCs w:val="22"/>
          <w:lang w:val="en-GB"/>
        </w:rPr>
        <w:t>(25 points</w:t>
      </w:r>
      <w:r w:rsidR="00D6359C" w:rsidRPr="00BC44CB">
        <w:rPr>
          <w:rFonts w:ascii="Cambria" w:hAnsi="Cambria" w:cstheme="minorHAnsi"/>
          <w:b/>
          <w:bCs/>
          <w:iCs/>
          <w:sz w:val="22"/>
          <w:szCs w:val="22"/>
          <w:lang w:val="en-GB"/>
        </w:rPr>
        <w:t>).</w:t>
      </w:r>
    </w:p>
    <w:p w14:paraId="714E11BC" w14:textId="6093BA5B" w:rsidR="00AC3605" w:rsidRPr="00BC44CB" w:rsidRDefault="00AC3605" w:rsidP="00AC3605">
      <w:pPr>
        <w:numPr>
          <w:ilvl w:val="0"/>
          <w:numId w:val="3"/>
        </w:numPr>
        <w:tabs>
          <w:tab w:val="clear" w:pos="1146"/>
        </w:tabs>
        <w:spacing w:before="120" w:after="120"/>
        <w:ind w:left="1134" w:hanging="567"/>
        <w:jc w:val="both"/>
        <w:rPr>
          <w:rFonts w:ascii="Cambria" w:hAnsi="Cambria" w:cstheme="minorHAnsi"/>
          <w:iCs/>
          <w:sz w:val="22"/>
          <w:szCs w:val="22"/>
          <w:lang w:val="en-GB"/>
        </w:rPr>
      </w:pPr>
      <w:r w:rsidRPr="00BC44CB">
        <w:rPr>
          <w:rFonts w:ascii="Cambria" w:hAnsi="Cambria" w:cstheme="minorHAnsi"/>
          <w:iCs/>
          <w:sz w:val="22"/>
          <w:szCs w:val="22"/>
          <w:lang w:val="en-GB"/>
        </w:rPr>
        <w:t>Adequacy, relevance, and clarity of the</w:t>
      </w:r>
      <w:r w:rsidRPr="00BC44CB">
        <w:rPr>
          <w:rFonts w:ascii="Cambria" w:hAnsi="Cambria"/>
          <w:sz w:val="22"/>
          <w:szCs w:val="22"/>
        </w:rPr>
        <w:t xml:space="preserve"> </w:t>
      </w:r>
      <w:r w:rsidRPr="00BC44CB">
        <w:rPr>
          <w:rFonts w:ascii="Cambria" w:hAnsi="Cambria" w:cstheme="minorHAnsi"/>
          <w:iCs/>
          <w:sz w:val="22"/>
          <w:szCs w:val="22"/>
          <w:lang w:val="en-GB"/>
        </w:rPr>
        <w:t xml:space="preserve">methodology for delivering the assignment for system support strengthening of anti-corruption institutions. </w:t>
      </w:r>
      <w:r w:rsidRPr="00BC44CB">
        <w:rPr>
          <w:rFonts w:ascii="Cambria" w:hAnsi="Cambria" w:cstheme="minorHAnsi"/>
          <w:b/>
          <w:bCs/>
          <w:iCs/>
          <w:sz w:val="22"/>
          <w:szCs w:val="22"/>
          <w:lang w:val="en-GB"/>
        </w:rPr>
        <w:t>(</w:t>
      </w:r>
      <w:r w:rsidR="00566B52" w:rsidRPr="00BC44CB">
        <w:rPr>
          <w:rFonts w:ascii="Cambria" w:hAnsi="Cambria" w:cstheme="minorHAnsi"/>
          <w:b/>
          <w:bCs/>
          <w:iCs/>
          <w:sz w:val="22"/>
          <w:szCs w:val="22"/>
          <w:lang w:val="en-GB"/>
        </w:rPr>
        <w:t>1</w:t>
      </w:r>
      <w:r w:rsidRPr="00BC44CB">
        <w:rPr>
          <w:rFonts w:ascii="Cambria" w:hAnsi="Cambria" w:cstheme="minorHAnsi"/>
          <w:b/>
          <w:bCs/>
          <w:iCs/>
          <w:sz w:val="22"/>
          <w:szCs w:val="22"/>
          <w:lang w:val="en-GB"/>
        </w:rPr>
        <w:t>5 points)</w:t>
      </w:r>
    </w:p>
    <w:p w14:paraId="1DBB1A58" w14:textId="4DCCD6FC" w:rsidR="00C600D4" w:rsidRPr="00BC44CB" w:rsidRDefault="00C600D4" w:rsidP="00AE0D15">
      <w:pPr>
        <w:numPr>
          <w:ilvl w:val="0"/>
          <w:numId w:val="3"/>
        </w:numPr>
        <w:tabs>
          <w:tab w:val="clear" w:pos="1146"/>
        </w:tabs>
        <w:spacing w:before="120" w:after="120"/>
        <w:ind w:left="1134" w:hanging="567"/>
        <w:jc w:val="both"/>
        <w:rPr>
          <w:rFonts w:ascii="Cambria" w:hAnsi="Cambria" w:cstheme="minorHAnsi"/>
          <w:iCs/>
          <w:sz w:val="22"/>
          <w:szCs w:val="22"/>
          <w:lang w:val="en-GB"/>
        </w:rPr>
      </w:pPr>
      <w:r w:rsidRPr="00BC44CB">
        <w:rPr>
          <w:rFonts w:ascii="Cambria" w:hAnsi="Cambria" w:cstheme="minorHAnsi"/>
          <w:iCs/>
          <w:sz w:val="22"/>
          <w:szCs w:val="22"/>
          <w:lang w:val="en-GB"/>
        </w:rPr>
        <w:t>Qualifications and experience</w:t>
      </w:r>
      <w:r w:rsidR="00700FD8" w:rsidRPr="00BC44CB">
        <w:rPr>
          <w:rFonts w:ascii="Cambria" w:hAnsi="Cambria" w:cstheme="minorHAnsi"/>
          <w:iCs/>
          <w:sz w:val="22"/>
          <w:szCs w:val="22"/>
          <w:lang w:val="en-GB"/>
        </w:rPr>
        <w:t xml:space="preserve"> in Anti-Corruption Studies, Development Studies, Business Administration, Project Management, Monitoring and Evaluation, social sciences, or humanities,</w:t>
      </w:r>
      <w:r w:rsidRPr="00BC44CB">
        <w:rPr>
          <w:rFonts w:ascii="Cambria" w:hAnsi="Cambria" w:cstheme="minorHAnsi"/>
          <w:iCs/>
          <w:sz w:val="22"/>
          <w:szCs w:val="22"/>
          <w:lang w:val="en-GB"/>
        </w:rPr>
        <w:t xml:space="preserve"> of the </w:t>
      </w:r>
      <w:r w:rsidR="00700FD8" w:rsidRPr="00BC44CB">
        <w:rPr>
          <w:rFonts w:ascii="Cambria" w:hAnsi="Cambria" w:cstheme="minorHAnsi"/>
          <w:iCs/>
          <w:sz w:val="22"/>
          <w:szCs w:val="22"/>
          <w:lang w:val="en-GB"/>
        </w:rPr>
        <w:t>consultants</w:t>
      </w:r>
      <w:r w:rsidRPr="00BC44CB">
        <w:rPr>
          <w:rFonts w:ascii="Cambria" w:hAnsi="Cambria" w:cstheme="minorHAnsi"/>
          <w:iCs/>
          <w:sz w:val="22"/>
          <w:szCs w:val="22"/>
          <w:lang w:val="en-GB"/>
        </w:rPr>
        <w:t xml:space="preserve"> proposed to perform the assignment; </w:t>
      </w:r>
      <w:r w:rsidRPr="00BC44CB">
        <w:rPr>
          <w:rFonts w:ascii="Cambria" w:hAnsi="Cambria" w:cstheme="minorHAnsi"/>
          <w:b/>
          <w:bCs/>
          <w:iCs/>
          <w:sz w:val="22"/>
          <w:szCs w:val="22"/>
          <w:lang w:val="en-GB"/>
        </w:rPr>
        <w:t>10 points</w:t>
      </w:r>
      <w:r w:rsidRPr="00BC44CB">
        <w:rPr>
          <w:rFonts w:ascii="Cambria" w:hAnsi="Cambria" w:cstheme="minorHAnsi"/>
          <w:iCs/>
          <w:sz w:val="22"/>
          <w:szCs w:val="22"/>
          <w:lang w:val="en-GB"/>
        </w:rPr>
        <w:t>. In line with the above, kindly provide evidence of such qualification and experience. Enclose any applicable certifications</w:t>
      </w:r>
      <w:r w:rsidR="00566B52" w:rsidRPr="00BC44CB">
        <w:rPr>
          <w:rFonts w:ascii="Cambria" w:hAnsi="Cambria" w:cstheme="minorHAnsi"/>
          <w:iCs/>
          <w:sz w:val="22"/>
          <w:szCs w:val="22"/>
          <w:lang w:val="en-GB"/>
        </w:rPr>
        <w:t>.</w:t>
      </w:r>
    </w:p>
    <w:p w14:paraId="7A328C52" w14:textId="77777777" w:rsidR="00AE0D15" w:rsidRPr="00BC44CB" w:rsidRDefault="00AE0D15" w:rsidP="00771CC3">
      <w:pPr>
        <w:spacing w:before="120" w:after="120"/>
        <w:jc w:val="both"/>
        <w:rPr>
          <w:rFonts w:ascii="Cambria" w:hAnsi="Cambria" w:cstheme="minorHAnsi"/>
          <w:sz w:val="22"/>
          <w:szCs w:val="22"/>
          <w:lang w:val="en-GB"/>
        </w:rPr>
      </w:pPr>
      <w:r w:rsidRPr="00BC44CB">
        <w:rPr>
          <w:rFonts w:ascii="Cambria" w:hAnsi="Cambria" w:cstheme="minorHAnsi"/>
          <w:b/>
          <w:bCs/>
          <w:sz w:val="22"/>
          <w:szCs w:val="22"/>
          <w:lang w:val="en-GB"/>
        </w:rPr>
        <w:t>The maximum technical score (T) is 100 points</w:t>
      </w:r>
      <w:r w:rsidRPr="00BC44CB">
        <w:rPr>
          <w:rFonts w:ascii="Cambria" w:hAnsi="Cambria" w:cstheme="minorHAnsi"/>
          <w:sz w:val="22"/>
          <w:szCs w:val="22"/>
          <w:lang w:val="en-GB"/>
        </w:rPr>
        <w:t xml:space="preserve">. </w:t>
      </w:r>
    </w:p>
    <w:p w14:paraId="16F4A591" w14:textId="0B616041" w:rsidR="004D1F19" w:rsidRPr="00BC44CB" w:rsidRDefault="004D1F19" w:rsidP="00AE0D15">
      <w:pPr>
        <w:spacing w:before="120" w:after="120"/>
        <w:jc w:val="both"/>
        <w:rPr>
          <w:rFonts w:ascii="Cambria" w:hAnsi="Cambria" w:cstheme="minorHAnsi"/>
          <w:b/>
          <w:sz w:val="22"/>
          <w:szCs w:val="22"/>
          <w:lang w:val="en-GB"/>
        </w:rPr>
      </w:pPr>
      <w:r w:rsidRPr="00BC44CB">
        <w:rPr>
          <w:rFonts w:ascii="Cambria" w:hAnsi="Cambria"/>
          <w:b/>
          <w:bCs/>
          <w:sz w:val="22"/>
          <w:szCs w:val="22"/>
          <w:u w:val="single"/>
        </w:rPr>
        <w:t>A candidate must have a minimum passing technical score of 75 points to be considered for the financial evaluation.</w:t>
      </w:r>
    </w:p>
    <w:p w14:paraId="051B9D2F" w14:textId="77777777" w:rsidR="00BC44CB" w:rsidRDefault="00BC44CB" w:rsidP="00AE0D15">
      <w:pPr>
        <w:spacing w:before="120" w:after="120"/>
        <w:jc w:val="both"/>
        <w:rPr>
          <w:rFonts w:ascii="Cambria" w:hAnsi="Cambria" w:cstheme="minorHAnsi"/>
          <w:b/>
          <w:sz w:val="22"/>
          <w:szCs w:val="22"/>
          <w:lang w:val="en-GB"/>
        </w:rPr>
      </w:pPr>
    </w:p>
    <w:p w14:paraId="003E1510" w14:textId="17A737FD" w:rsidR="00AE0D15" w:rsidRPr="00BC44CB" w:rsidRDefault="00AE0D15" w:rsidP="00AE0D15">
      <w:pPr>
        <w:spacing w:before="120" w:after="120"/>
        <w:jc w:val="both"/>
        <w:rPr>
          <w:rFonts w:ascii="Cambria" w:hAnsi="Cambria" w:cstheme="minorHAnsi"/>
          <w:b/>
          <w:sz w:val="22"/>
          <w:szCs w:val="22"/>
          <w:lang w:val="en-GB"/>
        </w:rPr>
      </w:pPr>
      <w:r w:rsidRPr="00BC44CB">
        <w:rPr>
          <w:rFonts w:ascii="Cambria" w:hAnsi="Cambria" w:cstheme="minorHAnsi"/>
          <w:b/>
          <w:sz w:val="22"/>
          <w:szCs w:val="22"/>
          <w:lang w:val="en-GB"/>
        </w:rPr>
        <w:lastRenderedPageBreak/>
        <w:t>Financial Evaluation:</w:t>
      </w:r>
    </w:p>
    <w:p w14:paraId="1E8C9C45" w14:textId="77777777" w:rsidR="00F24272" w:rsidRPr="00BC44CB" w:rsidRDefault="00AE0D15" w:rsidP="00591C4E">
      <w:pPr>
        <w:numPr>
          <w:ilvl w:val="1"/>
          <w:numId w:val="11"/>
        </w:numPr>
        <w:spacing w:before="120" w:after="120"/>
        <w:jc w:val="both"/>
        <w:rPr>
          <w:rFonts w:ascii="Cambria" w:hAnsi="Cambria" w:cstheme="minorHAnsi"/>
          <w:sz w:val="22"/>
          <w:szCs w:val="22"/>
          <w:lang w:val="en-GB"/>
        </w:rPr>
      </w:pPr>
      <w:r w:rsidRPr="00BC44CB">
        <w:rPr>
          <w:rFonts w:ascii="Cambria" w:hAnsi="Cambria" w:cstheme="minorHAnsi"/>
          <w:sz w:val="22"/>
          <w:szCs w:val="22"/>
          <w:lang w:val="en-GB"/>
        </w:rPr>
        <w:t>The financial proposals will be verified and, if necessary, adjustments will be made to the prices to ensure consistency with the technical proposals in terms of work input and to eliminate arithmetical errors.</w:t>
      </w:r>
    </w:p>
    <w:p w14:paraId="22541404" w14:textId="7A4AB19C" w:rsidR="00AE0D15" w:rsidRPr="00BC44CB" w:rsidRDefault="00AE0D15" w:rsidP="00AE0D15">
      <w:pPr>
        <w:numPr>
          <w:ilvl w:val="1"/>
          <w:numId w:val="11"/>
        </w:numPr>
        <w:spacing w:before="120" w:after="120"/>
        <w:ind w:left="567" w:hanging="567"/>
        <w:jc w:val="both"/>
        <w:rPr>
          <w:rFonts w:ascii="Cambria" w:hAnsi="Cambria" w:cstheme="minorHAnsi"/>
          <w:sz w:val="22"/>
          <w:szCs w:val="22"/>
          <w:lang w:val="en-GB"/>
        </w:rPr>
      </w:pPr>
      <w:r w:rsidRPr="00BC44CB">
        <w:rPr>
          <w:rFonts w:ascii="Cambria" w:hAnsi="Cambria" w:cstheme="minorHAnsi"/>
          <w:sz w:val="22"/>
          <w:szCs w:val="22"/>
          <w:lang w:val="en-GB"/>
        </w:rPr>
        <w:t xml:space="preserve">The currency used for evaluation is </w:t>
      </w:r>
      <w:r w:rsidR="00AB106D" w:rsidRPr="00BC44CB">
        <w:rPr>
          <w:rFonts w:ascii="Cambria" w:hAnsi="Cambria" w:cstheme="minorHAnsi"/>
          <w:sz w:val="22"/>
          <w:szCs w:val="22"/>
          <w:lang w:val="en-GB"/>
        </w:rPr>
        <w:t>Naira</w:t>
      </w:r>
      <w:r w:rsidRPr="00BC44CB">
        <w:rPr>
          <w:rFonts w:ascii="Cambria" w:hAnsi="Cambria" w:cstheme="minorHAnsi"/>
          <w:sz w:val="22"/>
          <w:szCs w:val="22"/>
          <w:lang w:val="en-GB"/>
        </w:rPr>
        <w:t>.</w:t>
      </w:r>
    </w:p>
    <w:p w14:paraId="0E909B0C" w14:textId="77777777" w:rsidR="00AE0D15" w:rsidRPr="00BC44CB" w:rsidRDefault="00AE0D15" w:rsidP="00AE0D15">
      <w:pPr>
        <w:numPr>
          <w:ilvl w:val="1"/>
          <w:numId w:val="11"/>
        </w:numPr>
        <w:tabs>
          <w:tab w:val="left" w:pos="709"/>
          <w:tab w:val="right" w:pos="7560"/>
        </w:tabs>
        <w:spacing w:before="120" w:after="120"/>
        <w:ind w:left="567" w:hanging="567"/>
        <w:rPr>
          <w:rFonts w:ascii="Cambria" w:hAnsi="Cambria" w:cstheme="minorHAnsi"/>
          <w:sz w:val="22"/>
          <w:szCs w:val="22"/>
        </w:rPr>
      </w:pPr>
      <w:r w:rsidRPr="00BC44CB">
        <w:rPr>
          <w:rFonts w:ascii="Cambria" w:hAnsi="Cambria" w:cstheme="minorHAnsi"/>
          <w:sz w:val="22"/>
          <w:szCs w:val="22"/>
        </w:rPr>
        <w:t>The financial scores (F) will be computed as follows:</w:t>
      </w:r>
    </w:p>
    <w:p w14:paraId="5C98DAAC" w14:textId="77777777" w:rsidR="00AE0D15" w:rsidRPr="00BC44CB" w:rsidRDefault="00AE0D15" w:rsidP="00AE0D15">
      <w:pPr>
        <w:tabs>
          <w:tab w:val="left" w:pos="567"/>
        </w:tabs>
        <w:spacing w:before="120" w:after="120"/>
        <w:jc w:val="both"/>
        <w:rPr>
          <w:rFonts w:ascii="Cambria" w:hAnsi="Cambria" w:cstheme="minorHAnsi"/>
          <w:sz w:val="22"/>
          <w:szCs w:val="22"/>
        </w:rPr>
      </w:pPr>
      <w:r w:rsidRPr="00BC44CB">
        <w:rPr>
          <w:rFonts w:ascii="Cambria" w:hAnsi="Cambria" w:cstheme="minorHAnsi"/>
          <w:sz w:val="22"/>
          <w:szCs w:val="22"/>
        </w:rPr>
        <w:t>The lowest evaluation price proposal (E</w:t>
      </w:r>
      <w:r w:rsidRPr="00BC44CB">
        <w:rPr>
          <w:rFonts w:ascii="Cambria" w:hAnsi="Cambria" w:cstheme="minorHAnsi"/>
          <w:sz w:val="22"/>
          <w:szCs w:val="22"/>
          <w:vertAlign w:val="subscript"/>
        </w:rPr>
        <w:t>m</w:t>
      </w:r>
      <w:r w:rsidRPr="00BC44CB">
        <w:rPr>
          <w:rFonts w:ascii="Cambria" w:hAnsi="Cambria" w:cstheme="minorHAnsi"/>
          <w:sz w:val="22"/>
          <w:szCs w:val="22"/>
        </w:rPr>
        <w:t>) will be given a financial score (F</w:t>
      </w:r>
      <w:r w:rsidRPr="00BC44CB">
        <w:rPr>
          <w:rFonts w:ascii="Cambria" w:hAnsi="Cambria" w:cstheme="minorHAnsi"/>
          <w:sz w:val="22"/>
          <w:szCs w:val="22"/>
          <w:vertAlign w:val="subscript"/>
        </w:rPr>
        <w:t>m</w:t>
      </w:r>
      <w:r w:rsidRPr="00BC44CB">
        <w:rPr>
          <w:rFonts w:ascii="Cambria" w:hAnsi="Cambria" w:cstheme="minorHAnsi"/>
          <w:sz w:val="22"/>
          <w:szCs w:val="22"/>
        </w:rPr>
        <w:t>) of 100 points.</w:t>
      </w:r>
    </w:p>
    <w:p w14:paraId="6F09E4FA" w14:textId="77777777" w:rsidR="00AE0D15" w:rsidRPr="00BC44CB" w:rsidRDefault="00AE0D15" w:rsidP="00AE0D15">
      <w:pPr>
        <w:tabs>
          <w:tab w:val="left" w:pos="284"/>
        </w:tabs>
        <w:spacing w:before="120" w:after="120"/>
        <w:jc w:val="both"/>
        <w:rPr>
          <w:rFonts w:ascii="Cambria" w:hAnsi="Cambria" w:cstheme="minorHAnsi"/>
          <w:sz w:val="22"/>
          <w:szCs w:val="22"/>
        </w:rPr>
      </w:pPr>
      <w:r w:rsidRPr="00BC44CB">
        <w:rPr>
          <w:rFonts w:ascii="Cambria" w:hAnsi="Cambria" w:cstheme="minorHAnsi"/>
          <w:sz w:val="22"/>
          <w:szCs w:val="22"/>
        </w:rPr>
        <w:t>The financial scores of the other proposals will be computed applying the formula:</w:t>
      </w:r>
    </w:p>
    <w:p w14:paraId="69A24B9F" w14:textId="77777777" w:rsidR="00AE0D15" w:rsidRPr="00BC44CB" w:rsidRDefault="00AE0D15" w:rsidP="00AE0D15">
      <w:pPr>
        <w:tabs>
          <w:tab w:val="left" w:pos="2127"/>
          <w:tab w:val="left" w:pos="2694"/>
          <w:tab w:val="left" w:pos="3544"/>
        </w:tabs>
        <w:spacing w:before="120" w:after="120"/>
        <w:ind w:firstLine="709"/>
        <w:jc w:val="both"/>
        <w:rPr>
          <w:rFonts w:ascii="Cambria" w:hAnsi="Cambria" w:cstheme="minorHAnsi"/>
          <w:sz w:val="22"/>
          <w:szCs w:val="22"/>
        </w:rPr>
      </w:pPr>
      <w:r w:rsidRPr="00BC44CB">
        <w:rPr>
          <w:rFonts w:ascii="Cambria" w:hAnsi="Cambria" w:cstheme="minorHAnsi"/>
          <w:sz w:val="22"/>
          <w:szCs w:val="22"/>
        </w:rPr>
        <w:t>F = 100 x E</w:t>
      </w:r>
      <w:r w:rsidRPr="00BC44CB">
        <w:rPr>
          <w:rFonts w:ascii="Cambria" w:hAnsi="Cambria" w:cstheme="minorHAnsi"/>
          <w:sz w:val="22"/>
          <w:szCs w:val="22"/>
          <w:vertAlign w:val="subscript"/>
        </w:rPr>
        <w:t>m</w:t>
      </w:r>
      <w:r w:rsidRPr="00BC44CB">
        <w:rPr>
          <w:rFonts w:ascii="Cambria" w:hAnsi="Cambria" w:cstheme="minorHAnsi"/>
          <w:sz w:val="22"/>
          <w:szCs w:val="22"/>
        </w:rPr>
        <w:t>/E,</w:t>
      </w:r>
      <w:r w:rsidRPr="00BC44CB">
        <w:rPr>
          <w:rFonts w:ascii="Cambria" w:hAnsi="Cambria" w:cstheme="minorHAnsi"/>
          <w:sz w:val="22"/>
          <w:szCs w:val="22"/>
        </w:rPr>
        <w:tab/>
        <w:t>where:</w:t>
      </w:r>
      <w:r w:rsidRPr="00BC44CB">
        <w:rPr>
          <w:rFonts w:ascii="Cambria" w:hAnsi="Cambria" w:cstheme="minorHAnsi"/>
          <w:sz w:val="22"/>
          <w:szCs w:val="22"/>
        </w:rPr>
        <w:tab/>
        <w:t>E</w:t>
      </w:r>
      <w:r w:rsidRPr="00BC44CB">
        <w:rPr>
          <w:rFonts w:ascii="Cambria" w:hAnsi="Cambria" w:cstheme="minorHAnsi"/>
          <w:sz w:val="22"/>
          <w:szCs w:val="22"/>
          <w:vertAlign w:val="subscript"/>
        </w:rPr>
        <w:t>m</w:t>
      </w:r>
      <w:r w:rsidRPr="00BC44CB">
        <w:rPr>
          <w:rFonts w:ascii="Cambria" w:hAnsi="Cambria" w:cstheme="minorHAnsi"/>
          <w:sz w:val="22"/>
          <w:szCs w:val="22"/>
        </w:rPr>
        <w:t xml:space="preserve"> is the lowest evaluation price, and</w:t>
      </w:r>
    </w:p>
    <w:p w14:paraId="123BF5E5" w14:textId="77777777" w:rsidR="00AE0D15" w:rsidRPr="00BC44CB" w:rsidRDefault="00AE0D15" w:rsidP="00AE0D15">
      <w:pPr>
        <w:spacing w:before="120" w:after="120"/>
        <w:ind w:firstLine="3544"/>
        <w:jc w:val="both"/>
        <w:rPr>
          <w:rFonts w:ascii="Cambria" w:hAnsi="Cambria" w:cstheme="minorHAnsi"/>
          <w:sz w:val="22"/>
          <w:szCs w:val="22"/>
        </w:rPr>
      </w:pPr>
      <w:r w:rsidRPr="00BC44CB">
        <w:rPr>
          <w:rFonts w:ascii="Cambria" w:hAnsi="Cambria" w:cstheme="minorHAnsi"/>
          <w:sz w:val="22"/>
          <w:szCs w:val="22"/>
        </w:rPr>
        <w:t>E is the evaluation price of the proposal under consideration.</w:t>
      </w:r>
    </w:p>
    <w:p w14:paraId="21551195" w14:textId="77777777" w:rsidR="00AE0D15" w:rsidRPr="00BC44CB" w:rsidRDefault="00AE0D15" w:rsidP="00AE0D15">
      <w:pPr>
        <w:spacing w:before="120" w:after="120"/>
        <w:jc w:val="both"/>
        <w:rPr>
          <w:rFonts w:ascii="Cambria" w:hAnsi="Cambria" w:cstheme="minorHAnsi"/>
          <w:b/>
          <w:sz w:val="22"/>
          <w:szCs w:val="22"/>
        </w:rPr>
      </w:pPr>
      <w:r w:rsidRPr="00BC44CB">
        <w:rPr>
          <w:rFonts w:ascii="Cambria" w:hAnsi="Cambria" w:cstheme="minorHAnsi"/>
          <w:b/>
          <w:sz w:val="22"/>
          <w:szCs w:val="22"/>
        </w:rPr>
        <w:t>Consolidated Technical and Financial Score:</w:t>
      </w:r>
    </w:p>
    <w:p w14:paraId="57904E3B" w14:textId="77777777" w:rsidR="00AE0D15" w:rsidRPr="00BC44CB" w:rsidRDefault="00AE0D15" w:rsidP="00AE0D15">
      <w:pPr>
        <w:numPr>
          <w:ilvl w:val="1"/>
          <w:numId w:val="11"/>
        </w:numPr>
        <w:spacing w:before="120" w:after="120"/>
        <w:ind w:left="709" w:hanging="709"/>
        <w:jc w:val="both"/>
        <w:rPr>
          <w:rFonts w:ascii="Cambria" w:hAnsi="Cambria" w:cstheme="minorHAnsi"/>
          <w:sz w:val="22"/>
          <w:szCs w:val="22"/>
          <w:lang w:val="en-GB"/>
        </w:rPr>
      </w:pPr>
      <w:r w:rsidRPr="00BC44CB">
        <w:rPr>
          <w:rFonts w:ascii="Cambria" w:hAnsi="Cambria" w:cstheme="minorHAnsi"/>
          <w:sz w:val="22"/>
          <w:szCs w:val="22"/>
          <w:lang w:val="en-GB"/>
        </w:rPr>
        <w:t>The final consolidated scores (S) will be computed by applying the formula:</w:t>
      </w:r>
    </w:p>
    <w:p w14:paraId="561603C0" w14:textId="77777777" w:rsidR="00AE0D15" w:rsidRPr="00BC44CB" w:rsidRDefault="00AE0D15" w:rsidP="00AE0D15">
      <w:pPr>
        <w:tabs>
          <w:tab w:val="left" w:pos="2694"/>
          <w:tab w:val="left" w:pos="3544"/>
        </w:tabs>
        <w:spacing w:before="120" w:after="120"/>
        <w:ind w:firstLine="709"/>
        <w:jc w:val="both"/>
        <w:rPr>
          <w:rFonts w:ascii="Cambria" w:hAnsi="Cambria" w:cstheme="minorHAnsi"/>
          <w:sz w:val="22"/>
          <w:szCs w:val="22"/>
        </w:rPr>
      </w:pPr>
      <w:r w:rsidRPr="00BC44CB">
        <w:rPr>
          <w:rFonts w:ascii="Cambria" w:hAnsi="Cambria" w:cstheme="minorHAnsi"/>
          <w:sz w:val="22"/>
          <w:szCs w:val="22"/>
        </w:rPr>
        <w:t>S = t x T + f x F,</w:t>
      </w:r>
      <w:r w:rsidRPr="00BC44CB">
        <w:rPr>
          <w:rFonts w:ascii="Cambria" w:hAnsi="Cambria" w:cstheme="minorHAnsi"/>
          <w:sz w:val="22"/>
          <w:szCs w:val="22"/>
        </w:rPr>
        <w:tab/>
        <w:t>where:</w:t>
      </w:r>
      <w:r w:rsidRPr="00BC44CB">
        <w:rPr>
          <w:rFonts w:ascii="Cambria" w:hAnsi="Cambria" w:cstheme="minorHAnsi"/>
          <w:sz w:val="22"/>
          <w:szCs w:val="22"/>
        </w:rPr>
        <w:tab/>
        <w:t>t is the weight given to the technical score</w:t>
      </w:r>
    </w:p>
    <w:p w14:paraId="259AC02F" w14:textId="77777777" w:rsidR="00AE0D15" w:rsidRPr="00BC44CB" w:rsidRDefault="00AE0D15" w:rsidP="00AE0D15">
      <w:pPr>
        <w:tabs>
          <w:tab w:val="left" w:pos="2694"/>
        </w:tabs>
        <w:spacing w:before="120" w:after="120"/>
        <w:ind w:firstLine="3544"/>
        <w:jc w:val="both"/>
        <w:rPr>
          <w:rFonts w:ascii="Cambria" w:hAnsi="Cambria" w:cstheme="minorHAnsi"/>
          <w:sz w:val="22"/>
          <w:szCs w:val="22"/>
        </w:rPr>
      </w:pPr>
      <w:r w:rsidRPr="00BC44CB">
        <w:rPr>
          <w:rFonts w:ascii="Cambria" w:hAnsi="Cambria" w:cstheme="minorHAnsi"/>
          <w:sz w:val="22"/>
          <w:szCs w:val="22"/>
        </w:rPr>
        <w:t>f is the weight given to the financial score</w:t>
      </w:r>
    </w:p>
    <w:p w14:paraId="3CCB7FF9" w14:textId="77777777" w:rsidR="00AE0D15" w:rsidRPr="00BC44CB" w:rsidRDefault="00AE0D15" w:rsidP="00AE0D15">
      <w:pPr>
        <w:numPr>
          <w:ilvl w:val="1"/>
          <w:numId w:val="11"/>
        </w:numPr>
        <w:tabs>
          <w:tab w:val="left" w:pos="709"/>
          <w:tab w:val="left" w:pos="3544"/>
        </w:tabs>
        <w:spacing w:before="120" w:after="120"/>
        <w:jc w:val="both"/>
        <w:rPr>
          <w:rFonts w:ascii="Cambria" w:hAnsi="Cambria" w:cstheme="minorHAnsi"/>
          <w:sz w:val="22"/>
          <w:szCs w:val="22"/>
        </w:rPr>
      </w:pPr>
      <w:r w:rsidRPr="00BC44CB">
        <w:rPr>
          <w:rFonts w:ascii="Cambria" w:hAnsi="Cambria" w:cstheme="minorHAnsi"/>
          <w:sz w:val="22"/>
          <w:szCs w:val="22"/>
        </w:rPr>
        <w:t>The weights given to the technical and financial scores are:</w:t>
      </w:r>
    </w:p>
    <w:p w14:paraId="2975DE81" w14:textId="4322F074" w:rsidR="00AE0D15" w:rsidRPr="00BC44CB" w:rsidRDefault="00AE0D15" w:rsidP="004D1F19">
      <w:pPr>
        <w:tabs>
          <w:tab w:val="left" w:pos="709"/>
          <w:tab w:val="left" w:pos="3544"/>
        </w:tabs>
        <w:spacing w:before="120" w:after="120"/>
        <w:ind w:firstLine="709"/>
        <w:jc w:val="both"/>
        <w:rPr>
          <w:rFonts w:ascii="Cambria" w:hAnsi="Cambria" w:cstheme="minorHAnsi"/>
          <w:sz w:val="22"/>
          <w:szCs w:val="22"/>
        </w:rPr>
      </w:pPr>
      <w:r w:rsidRPr="00BC44CB">
        <w:rPr>
          <w:rFonts w:ascii="Cambria" w:hAnsi="Cambria" w:cstheme="minorHAnsi"/>
          <w:sz w:val="22"/>
          <w:szCs w:val="22"/>
        </w:rPr>
        <w:t xml:space="preserve">t = </w:t>
      </w:r>
      <w:r w:rsidRPr="00BC44CB">
        <w:rPr>
          <w:rFonts w:ascii="Cambria" w:hAnsi="Cambria" w:cstheme="minorHAnsi"/>
          <w:i/>
          <w:sz w:val="22"/>
          <w:szCs w:val="22"/>
        </w:rPr>
        <w:t>70%</w:t>
      </w:r>
      <w:r w:rsidR="004D1F19" w:rsidRPr="00BC44CB">
        <w:rPr>
          <w:rFonts w:ascii="Cambria" w:hAnsi="Cambria" w:cstheme="minorHAnsi"/>
          <w:i/>
          <w:sz w:val="22"/>
          <w:szCs w:val="22"/>
        </w:rPr>
        <w:t xml:space="preserve"> </w:t>
      </w:r>
      <w:r w:rsidRPr="00BC44CB">
        <w:rPr>
          <w:rFonts w:ascii="Cambria" w:hAnsi="Cambria" w:cstheme="minorHAnsi"/>
          <w:sz w:val="22"/>
          <w:szCs w:val="22"/>
        </w:rPr>
        <w:t xml:space="preserve">f = </w:t>
      </w:r>
      <w:r w:rsidRPr="00BC44CB">
        <w:rPr>
          <w:rFonts w:ascii="Cambria" w:hAnsi="Cambria" w:cstheme="minorHAnsi"/>
          <w:i/>
          <w:sz w:val="22"/>
          <w:szCs w:val="22"/>
        </w:rPr>
        <w:t>30%</w:t>
      </w:r>
    </w:p>
    <w:p w14:paraId="29E5D035" w14:textId="77777777" w:rsidR="00AE0D15" w:rsidRPr="00BC44CB" w:rsidRDefault="00AE0D15" w:rsidP="00AE0D15">
      <w:pPr>
        <w:numPr>
          <w:ilvl w:val="1"/>
          <w:numId w:val="11"/>
        </w:numPr>
        <w:spacing w:before="120" w:after="120"/>
        <w:ind w:left="709" w:hanging="709"/>
        <w:jc w:val="both"/>
        <w:rPr>
          <w:rFonts w:ascii="Cambria" w:hAnsi="Cambria" w:cstheme="minorHAnsi"/>
          <w:sz w:val="22"/>
          <w:szCs w:val="22"/>
          <w:lang w:val="en-GB"/>
        </w:rPr>
      </w:pPr>
      <w:r w:rsidRPr="00BC44CB">
        <w:rPr>
          <w:rFonts w:ascii="Cambria" w:hAnsi="Cambria" w:cstheme="minorHAnsi"/>
          <w:sz w:val="22"/>
          <w:szCs w:val="22"/>
          <w:lang w:val="en-GB"/>
        </w:rPr>
        <w:t>The consultant ranked highest will be invited to negotiate the contract and if negotiations are successful the selected consultant will be awarded the contract. Should the negotiations fail; the second ranked consultant will be invited to negotiations.</w:t>
      </w:r>
    </w:p>
    <w:p w14:paraId="707156D2" w14:textId="77777777" w:rsidR="00AE0D15" w:rsidRPr="00BC44CB" w:rsidRDefault="00AE0D15" w:rsidP="00AE0D15">
      <w:pPr>
        <w:numPr>
          <w:ilvl w:val="1"/>
          <w:numId w:val="11"/>
        </w:numPr>
        <w:spacing w:before="120" w:after="120"/>
        <w:ind w:left="709" w:hanging="709"/>
        <w:jc w:val="both"/>
        <w:rPr>
          <w:rFonts w:ascii="Cambria" w:hAnsi="Cambria" w:cstheme="minorHAnsi"/>
          <w:sz w:val="22"/>
          <w:szCs w:val="22"/>
          <w:lang w:val="en-GB"/>
        </w:rPr>
      </w:pPr>
      <w:r w:rsidRPr="00BC44CB">
        <w:rPr>
          <w:rFonts w:ascii="Cambria" w:hAnsi="Cambria" w:cstheme="minorHAnsi"/>
          <w:sz w:val="22"/>
          <w:szCs w:val="22"/>
        </w:rPr>
        <w:t>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w:t>
      </w:r>
    </w:p>
    <w:p w14:paraId="471CA0C3" w14:textId="77777777" w:rsidR="00AE0D15" w:rsidRPr="00BC44CB" w:rsidRDefault="00AE0D15" w:rsidP="00AE0D15">
      <w:pPr>
        <w:numPr>
          <w:ilvl w:val="1"/>
          <w:numId w:val="11"/>
        </w:numPr>
        <w:spacing w:before="120" w:after="120"/>
        <w:ind w:left="709" w:hanging="709"/>
        <w:jc w:val="both"/>
        <w:rPr>
          <w:rFonts w:ascii="Cambria" w:hAnsi="Cambria" w:cstheme="minorHAnsi"/>
          <w:sz w:val="22"/>
          <w:szCs w:val="22"/>
          <w:lang w:val="en-GB"/>
        </w:rPr>
      </w:pPr>
      <w:r w:rsidRPr="00BC44CB">
        <w:rPr>
          <w:rFonts w:ascii="Cambria" w:hAnsi="Cambria" w:cstheme="minorHAnsi"/>
          <w:sz w:val="22"/>
          <w:szCs w:val="22"/>
          <w:lang w:val="en-GB"/>
        </w:rPr>
        <w:t>International IDEA reserves the right to directly award a follow up contract to the contractor selected for the tender to carry out potential future work related to this initial assignment. This will depend on satisfactory delivery of the tender assignment.</w:t>
      </w:r>
    </w:p>
    <w:p w14:paraId="575305B5" w14:textId="56AFBFE0" w:rsidR="003077E1" w:rsidRPr="00BC44CB" w:rsidRDefault="003077E1" w:rsidP="003077E1">
      <w:pPr>
        <w:spacing w:before="120" w:after="120"/>
        <w:jc w:val="both"/>
        <w:rPr>
          <w:rFonts w:ascii="Cambria" w:hAnsi="Cambria" w:cstheme="minorHAnsi"/>
          <w:sz w:val="22"/>
          <w:szCs w:val="22"/>
          <w:lang w:val="en-GB"/>
        </w:rPr>
      </w:pPr>
      <w:r w:rsidRPr="00BC44CB">
        <w:rPr>
          <w:rFonts w:ascii="Cambria" w:hAnsi="Cambria" w:cstheme="minorHAnsi"/>
          <w:sz w:val="22"/>
          <w:szCs w:val="22"/>
          <w:lang w:val="en-GB"/>
        </w:rPr>
        <w:t>The consultant/company ranked highest will be invited to negotiate the contract. If negotiations are successful, the contract will be awarded. If unsuccessful, negotiations will proceed with next ranked consultant/company.</w:t>
      </w:r>
    </w:p>
    <w:p w14:paraId="2F60DABA" w14:textId="77777777" w:rsidR="00D6359C" w:rsidRPr="00BC44CB" w:rsidRDefault="00D6359C" w:rsidP="003077E1">
      <w:pPr>
        <w:spacing w:before="120" w:after="120"/>
        <w:jc w:val="both"/>
        <w:rPr>
          <w:rFonts w:ascii="Cambria" w:hAnsi="Cambria" w:cstheme="minorHAnsi"/>
          <w:sz w:val="22"/>
          <w:szCs w:val="22"/>
          <w:lang w:val="en-GB"/>
        </w:rPr>
      </w:pPr>
    </w:p>
    <w:p w14:paraId="105BC763" w14:textId="77777777" w:rsidR="00AE0D15" w:rsidRPr="00BC44CB" w:rsidRDefault="00AE0D15" w:rsidP="00AE0D15">
      <w:pPr>
        <w:spacing w:before="120" w:after="120"/>
        <w:jc w:val="both"/>
        <w:rPr>
          <w:rFonts w:ascii="Cambria" w:hAnsi="Cambria" w:cstheme="minorHAnsi"/>
          <w:b/>
          <w:color w:val="000000"/>
          <w:sz w:val="22"/>
          <w:szCs w:val="22"/>
        </w:rPr>
      </w:pPr>
      <w:r w:rsidRPr="00BC44CB">
        <w:rPr>
          <w:rFonts w:ascii="Cambria" w:hAnsi="Cambria" w:cstheme="minorHAnsi"/>
          <w:b/>
          <w:color w:val="000000"/>
          <w:sz w:val="22"/>
          <w:szCs w:val="22"/>
        </w:rPr>
        <w:t>Section 5</w:t>
      </w:r>
      <w:r w:rsidRPr="00BC44CB">
        <w:rPr>
          <w:rFonts w:ascii="Cambria" w:hAnsi="Cambria" w:cstheme="minorHAnsi"/>
          <w:b/>
          <w:color w:val="000000"/>
          <w:sz w:val="22"/>
          <w:szCs w:val="22"/>
        </w:rPr>
        <w:tab/>
        <w:t>Final Considerations</w:t>
      </w:r>
    </w:p>
    <w:p w14:paraId="2BFCCB27" w14:textId="77777777" w:rsidR="00AE0D15" w:rsidRPr="00BC44CB" w:rsidRDefault="00AE0D15" w:rsidP="00AE0D15">
      <w:pPr>
        <w:spacing w:before="120" w:after="120"/>
        <w:jc w:val="both"/>
        <w:rPr>
          <w:rFonts w:ascii="Cambria" w:hAnsi="Cambria" w:cstheme="minorHAnsi"/>
          <w:sz w:val="22"/>
          <w:szCs w:val="22"/>
          <w:lang w:val="en-GB"/>
        </w:rPr>
      </w:pPr>
      <w:r w:rsidRPr="00BC44CB">
        <w:rPr>
          <w:rFonts w:ascii="Cambria" w:hAnsi="Cambria" w:cstheme="minorHAnsi"/>
          <w:sz w:val="22"/>
          <w:szCs w:val="22"/>
          <w:lang w:val="en-GB"/>
        </w:rPr>
        <w:t xml:space="preserve">5.1. </w:t>
      </w:r>
      <w:r w:rsidRPr="00BC44CB">
        <w:rPr>
          <w:rFonts w:ascii="Cambria" w:hAnsi="Cambria" w:cstheme="minorHAnsi"/>
          <w:sz w:val="22"/>
          <w:szCs w:val="22"/>
          <w:lang w:val="en-GB"/>
        </w:rPr>
        <w:tab/>
        <w:t>International IDEA will not be bound to select any of the proposals.</w:t>
      </w:r>
    </w:p>
    <w:p w14:paraId="1C0A54C3" w14:textId="77777777" w:rsidR="00AE0D15" w:rsidRPr="00BC44CB" w:rsidRDefault="00AE0D15" w:rsidP="00AE0D15">
      <w:pPr>
        <w:numPr>
          <w:ilvl w:val="1"/>
          <w:numId w:val="12"/>
        </w:numPr>
        <w:spacing w:before="120" w:after="120"/>
        <w:jc w:val="both"/>
        <w:rPr>
          <w:rFonts w:ascii="Cambria" w:hAnsi="Cambria" w:cstheme="minorHAnsi"/>
          <w:sz w:val="22"/>
          <w:szCs w:val="22"/>
          <w:lang w:val="en-GB"/>
        </w:rPr>
      </w:pPr>
      <w:r w:rsidRPr="00BC44CB">
        <w:rPr>
          <w:rFonts w:ascii="Cambria" w:hAnsi="Cambria" w:cstheme="minorHAnsi"/>
          <w:sz w:val="22"/>
          <w:szCs w:val="22"/>
          <w:lang w:val="en-GB"/>
        </w:rPr>
        <w:tab/>
        <w:t>The following documents are enclosed with this Request for Proposals:</w:t>
      </w:r>
    </w:p>
    <w:p w14:paraId="72E66DB5" w14:textId="633B6467" w:rsidR="00514C50" w:rsidRPr="00BC44CB" w:rsidRDefault="00AE0D15" w:rsidP="00514C50">
      <w:pPr>
        <w:pStyle w:val="ListParagraph"/>
        <w:numPr>
          <w:ilvl w:val="0"/>
          <w:numId w:val="18"/>
        </w:numPr>
        <w:tabs>
          <w:tab w:val="left" w:pos="1418"/>
        </w:tabs>
        <w:spacing w:before="120" w:after="120"/>
        <w:contextualSpacing/>
        <w:rPr>
          <w:rFonts w:ascii="Cambria" w:hAnsi="Cambria" w:cstheme="minorHAnsi"/>
          <w:sz w:val="22"/>
          <w:szCs w:val="22"/>
        </w:rPr>
      </w:pPr>
      <w:r w:rsidRPr="00BC44CB">
        <w:rPr>
          <w:rFonts w:ascii="Cambria" w:hAnsi="Cambria" w:cstheme="minorHAnsi"/>
          <w:sz w:val="22"/>
          <w:szCs w:val="22"/>
          <w:lang w:val="en-GB"/>
        </w:rPr>
        <w:t>Terms of Reference</w:t>
      </w:r>
      <w:r w:rsidR="0083122F" w:rsidRPr="00BC44CB">
        <w:rPr>
          <w:rFonts w:ascii="Cambria" w:hAnsi="Cambria" w:cstheme="minorHAnsi"/>
          <w:sz w:val="22"/>
          <w:szCs w:val="22"/>
          <w:lang w:val="en-GB"/>
        </w:rPr>
        <w:t>.</w:t>
      </w:r>
    </w:p>
    <w:p w14:paraId="5945561D" w14:textId="45A20FD7" w:rsidR="00B06672" w:rsidRPr="00BC44CB" w:rsidRDefault="00B06672" w:rsidP="00B06672">
      <w:pPr>
        <w:pStyle w:val="ListParagraph"/>
        <w:numPr>
          <w:ilvl w:val="0"/>
          <w:numId w:val="18"/>
        </w:numPr>
        <w:rPr>
          <w:rFonts w:ascii="Cambria" w:hAnsi="Cambria" w:cstheme="minorHAnsi"/>
          <w:sz w:val="22"/>
          <w:szCs w:val="22"/>
        </w:rPr>
      </w:pPr>
      <w:r w:rsidRPr="00BC44CB">
        <w:rPr>
          <w:rFonts w:ascii="Cambria" w:hAnsi="Cambria" w:cstheme="minorHAnsi"/>
          <w:sz w:val="22"/>
          <w:szCs w:val="22"/>
        </w:rPr>
        <w:t xml:space="preserve">Annex </w:t>
      </w:r>
      <w:r w:rsidR="00C1490B" w:rsidRPr="00BC44CB">
        <w:rPr>
          <w:rFonts w:ascii="Cambria" w:hAnsi="Cambria" w:cstheme="minorHAnsi"/>
          <w:sz w:val="22"/>
          <w:szCs w:val="22"/>
        </w:rPr>
        <w:t>A</w:t>
      </w:r>
      <w:r w:rsidRPr="00BC44CB">
        <w:rPr>
          <w:rFonts w:ascii="Cambria" w:hAnsi="Cambria" w:cstheme="minorHAnsi"/>
          <w:sz w:val="22"/>
          <w:szCs w:val="22"/>
        </w:rPr>
        <w:t>.</w:t>
      </w:r>
      <w:r w:rsidR="00C1490B" w:rsidRPr="00BC44CB">
        <w:rPr>
          <w:rFonts w:ascii="Cambria" w:hAnsi="Cambria" w:cstheme="minorHAnsi"/>
          <w:sz w:val="22"/>
          <w:szCs w:val="22"/>
        </w:rPr>
        <w:t>3</w:t>
      </w:r>
      <w:r w:rsidRPr="00BC44CB">
        <w:rPr>
          <w:rFonts w:ascii="Cambria" w:hAnsi="Cambria" w:cstheme="minorHAnsi"/>
          <w:sz w:val="22"/>
          <w:szCs w:val="22"/>
        </w:rPr>
        <w:t xml:space="preserve"> Declaration on honour on exclusion criteria and selection criteria for tenders.</w:t>
      </w:r>
    </w:p>
    <w:p w14:paraId="2031A02F" w14:textId="6D4172FE" w:rsidR="00B06672" w:rsidRPr="00BC44CB" w:rsidRDefault="00AB106D" w:rsidP="00514C50">
      <w:pPr>
        <w:pStyle w:val="ListParagraph"/>
        <w:numPr>
          <w:ilvl w:val="0"/>
          <w:numId w:val="18"/>
        </w:numPr>
        <w:tabs>
          <w:tab w:val="left" w:pos="1418"/>
        </w:tabs>
        <w:spacing w:before="120" w:after="120"/>
        <w:contextualSpacing/>
        <w:rPr>
          <w:rFonts w:ascii="Cambria" w:hAnsi="Cambria" w:cstheme="minorHAnsi"/>
          <w:sz w:val="22"/>
          <w:szCs w:val="22"/>
        </w:rPr>
      </w:pPr>
      <w:r w:rsidRPr="00BC44CB">
        <w:rPr>
          <w:rFonts w:ascii="Cambria" w:hAnsi="Cambria" w:cstheme="minorHAnsi"/>
          <w:sz w:val="22"/>
          <w:szCs w:val="22"/>
        </w:rPr>
        <w:t xml:space="preserve">Annex A </w:t>
      </w:r>
      <w:r w:rsidR="00016C77" w:rsidRPr="00BC44CB">
        <w:rPr>
          <w:rFonts w:ascii="Cambria" w:hAnsi="Cambria" w:cstheme="minorHAnsi"/>
          <w:sz w:val="22"/>
          <w:szCs w:val="22"/>
        </w:rPr>
        <w:t>General</w:t>
      </w:r>
      <w:r w:rsidR="0083122F" w:rsidRPr="00BC44CB">
        <w:rPr>
          <w:rFonts w:ascii="Cambria" w:hAnsi="Cambria" w:cstheme="minorHAnsi"/>
          <w:sz w:val="22"/>
          <w:szCs w:val="22"/>
        </w:rPr>
        <w:t xml:space="preserve"> </w:t>
      </w:r>
      <w:r w:rsidR="00016C77" w:rsidRPr="00BC44CB">
        <w:rPr>
          <w:rFonts w:ascii="Cambria" w:hAnsi="Cambria" w:cstheme="minorHAnsi"/>
          <w:sz w:val="22"/>
          <w:szCs w:val="22"/>
        </w:rPr>
        <w:t>T</w:t>
      </w:r>
      <w:r w:rsidR="000D778F" w:rsidRPr="00BC44CB">
        <w:rPr>
          <w:rFonts w:ascii="Cambria" w:hAnsi="Cambria" w:cstheme="minorHAnsi"/>
          <w:sz w:val="22"/>
          <w:szCs w:val="22"/>
        </w:rPr>
        <w:t>erms.</w:t>
      </w:r>
    </w:p>
    <w:p w14:paraId="18CE03E3" w14:textId="77777777" w:rsidR="004D2BA1" w:rsidRPr="00BC44CB" w:rsidRDefault="004D2BA1" w:rsidP="004D2BA1">
      <w:pPr>
        <w:pStyle w:val="ListParagraph"/>
        <w:numPr>
          <w:ilvl w:val="0"/>
          <w:numId w:val="18"/>
        </w:numPr>
        <w:tabs>
          <w:tab w:val="left" w:pos="1418"/>
        </w:tabs>
        <w:spacing w:before="120" w:after="120"/>
        <w:contextualSpacing/>
        <w:rPr>
          <w:rFonts w:ascii="Cambria" w:hAnsi="Cambria" w:cstheme="majorBidi"/>
          <w:sz w:val="22"/>
          <w:szCs w:val="22"/>
        </w:rPr>
      </w:pPr>
      <w:r w:rsidRPr="00BC44CB">
        <w:rPr>
          <w:rFonts w:ascii="Cambria" w:hAnsi="Cambria" w:cstheme="majorBidi"/>
          <w:sz w:val="22"/>
          <w:szCs w:val="22"/>
        </w:rPr>
        <w:t>appendix 1 – Log frame targets</w:t>
      </w:r>
    </w:p>
    <w:p w14:paraId="3277DF47" w14:textId="77777777" w:rsidR="004D2BA1" w:rsidRPr="00BC44CB" w:rsidRDefault="004D2BA1" w:rsidP="004D2BA1">
      <w:pPr>
        <w:pStyle w:val="ListParagraph"/>
        <w:numPr>
          <w:ilvl w:val="0"/>
          <w:numId w:val="18"/>
        </w:numPr>
        <w:tabs>
          <w:tab w:val="left" w:pos="1418"/>
        </w:tabs>
        <w:spacing w:before="120" w:after="120"/>
        <w:contextualSpacing/>
        <w:rPr>
          <w:rFonts w:ascii="Cambria" w:hAnsi="Cambria" w:cstheme="majorBidi"/>
          <w:sz w:val="22"/>
          <w:szCs w:val="22"/>
        </w:rPr>
      </w:pPr>
      <w:r w:rsidRPr="00BC44CB">
        <w:rPr>
          <w:rFonts w:ascii="Cambria" w:hAnsi="Cambria" w:cstheme="majorBidi"/>
          <w:sz w:val="22"/>
          <w:szCs w:val="22"/>
        </w:rPr>
        <w:t xml:space="preserve">appendix 2 - Quarterly Progress Review (QPR) Template </w:t>
      </w:r>
    </w:p>
    <w:p w14:paraId="3BBD6908" w14:textId="77777777" w:rsidR="004D2BA1" w:rsidRPr="00BC44CB" w:rsidRDefault="004D2BA1" w:rsidP="004D2BA1">
      <w:pPr>
        <w:pStyle w:val="ListParagraph"/>
        <w:numPr>
          <w:ilvl w:val="0"/>
          <w:numId w:val="18"/>
        </w:numPr>
        <w:tabs>
          <w:tab w:val="left" w:pos="1418"/>
        </w:tabs>
        <w:spacing w:before="120" w:after="120"/>
        <w:contextualSpacing/>
        <w:rPr>
          <w:rFonts w:ascii="Cambria" w:hAnsi="Cambria" w:cstheme="majorBidi"/>
          <w:sz w:val="22"/>
          <w:szCs w:val="22"/>
        </w:rPr>
      </w:pPr>
      <w:r w:rsidRPr="00BC44CB">
        <w:rPr>
          <w:rFonts w:ascii="Cambria" w:hAnsi="Cambria" w:cstheme="majorBidi"/>
          <w:sz w:val="22"/>
          <w:szCs w:val="22"/>
        </w:rPr>
        <w:t xml:space="preserve">appendix 3 - End of Activity Report Template </w:t>
      </w:r>
    </w:p>
    <w:p w14:paraId="6C732142" w14:textId="77777777" w:rsidR="004D2BA1" w:rsidRPr="00BC44CB" w:rsidRDefault="004D2BA1" w:rsidP="004D2BA1">
      <w:pPr>
        <w:pStyle w:val="ListParagraph"/>
        <w:numPr>
          <w:ilvl w:val="0"/>
          <w:numId w:val="18"/>
        </w:numPr>
        <w:tabs>
          <w:tab w:val="left" w:pos="1418"/>
        </w:tabs>
        <w:spacing w:before="120" w:after="120"/>
        <w:contextualSpacing/>
        <w:rPr>
          <w:rFonts w:ascii="Cambria" w:hAnsi="Cambria" w:cstheme="majorBidi"/>
          <w:sz w:val="22"/>
          <w:szCs w:val="22"/>
        </w:rPr>
      </w:pPr>
      <w:r w:rsidRPr="00BC44CB">
        <w:rPr>
          <w:rFonts w:ascii="Cambria" w:hAnsi="Cambria" w:cstheme="majorBidi"/>
          <w:sz w:val="22"/>
          <w:szCs w:val="22"/>
        </w:rPr>
        <w:t xml:space="preserve">appendix 4 - Quarterly Narrative Reporting Template_C3 </w:t>
      </w:r>
    </w:p>
    <w:p w14:paraId="137D512C" w14:textId="7A540865" w:rsidR="00AB106D" w:rsidRPr="00BC44CB" w:rsidRDefault="00AB106D" w:rsidP="002D6DAA">
      <w:pPr>
        <w:pStyle w:val="ListParagraph"/>
        <w:numPr>
          <w:ilvl w:val="0"/>
          <w:numId w:val="18"/>
        </w:numPr>
        <w:spacing w:before="120" w:after="120"/>
        <w:contextualSpacing/>
        <w:rPr>
          <w:rFonts w:ascii="Cambria" w:hAnsi="Cambria" w:cstheme="minorHAnsi"/>
          <w:sz w:val="22"/>
          <w:szCs w:val="22"/>
        </w:rPr>
      </w:pPr>
      <w:r w:rsidRPr="00BC44CB">
        <w:rPr>
          <w:rFonts w:ascii="Cambria" w:hAnsi="Cambria" w:cstheme="majorBidi"/>
          <w:sz w:val="22"/>
          <w:szCs w:val="22"/>
        </w:rPr>
        <w:t>Suppliers’ response for Lead and Associate Consultant.</w:t>
      </w:r>
    </w:p>
    <w:p w14:paraId="2525B367" w14:textId="77777777" w:rsidR="003077E1" w:rsidRPr="00BC44CB" w:rsidRDefault="003077E1" w:rsidP="00AE0D15">
      <w:pPr>
        <w:tabs>
          <w:tab w:val="left" w:pos="1418"/>
        </w:tabs>
        <w:spacing w:before="120" w:after="120"/>
        <w:ind w:firstLine="1418"/>
        <w:jc w:val="both"/>
        <w:rPr>
          <w:rFonts w:ascii="Cambria" w:hAnsi="Cambria" w:cstheme="minorHAnsi"/>
          <w:sz w:val="22"/>
          <w:szCs w:val="22"/>
          <w:lang w:val="en-GB"/>
        </w:rPr>
      </w:pPr>
    </w:p>
    <w:p w14:paraId="6BEEE432" w14:textId="595F9680" w:rsidR="00AE0D15" w:rsidRPr="00BC44CB" w:rsidRDefault="00AE0D15" w:rsidP="00AE0D15">
      <w:pPr>
        <w:numPr>
          <w:ilvl w:val="1"/>
          <w:numId w:val="12"/>
        </w:numPr>
        <w:spacing w:before="120" w:after="120"/>
        <w:ind w:left="709" w:hanging="709"/>
        <w:jc w:val="both"/>
        <w:rPr>
          <w:rFonts w:ascii="Cambria" w:hAnsi="Cambria" w:cstheme="minorHAnsi"/>
          <w:sz w:val="22"/>
          <w:szCs w:val="22"/>
          <w:lang w:val="en-GB"/>
        </w:rPr>
      </w:pPr>
      <w:r w:rsidRPr="00BC44CB">
        <w:rPr>
          <w:rFonts w:ascii="Cambria" w:hAnsi="Cambria" w:cstheme="minorHAnsi"/>
          <w:sz w:val="22"/>
          <w:szCs w:val="22"/>
          <w:lang w:val="en-GB"/>
        </w:rPr>
        <w:t xml:space="preserve">Further information on International IDEA may be found on our website </w:t>
      </w:r>
      <w:hyperlink r:id="rId12" w:history="1">
        <w:r w:rsidRPr="00BC44CB">
          <w:rPr>
            <w:rStyle w:val="Hyperlink"/>
            <w:rFonts w:ascii="Cambria" w:hAnsi="Cambria" w:cstheme="minorHAnsi"/>
            <w:sz w:val="22"/>
            <w:szCs w:val="22"/>
            <w:lang w:val="en-GB"/>
          </w:rPr>
          <w:t>http://www.idea.int/</w:t>
        </w:r>
      </w:hyperlink>
      <w:r w:rsidRPr="00BC44CB">
        <w:rPr>
          <w:rFonts w:ascii="Cambria" w:hAnsi="Cambria" w:cstheme="minorHAnsi"/>
          <w:sz w:val="22"/>
          <w:szCs w:val="22"/>
          <w:lang w:val="en-GB"/>
        </w:rPr>
        <w:t xml:space="preserve"> </w:t>
      </w:r>
    </w:p>
    <w:p w14:paraId="712A76F3" w14:textId="77777777" w:rsidR="00AE0D15" w:rsidRPr="00BC44CB" w:rsidRDefault="00AE0D15" w:rsidP="00AE0D15">
      <w:pPr>
        <w:numPr>
          <w:ilvl w:val="1"/>
          <w:numId w:val="12"/>
        </w:numPr>
        <w:spacing w:before="120" w:after="120"/>
        <w:ind w:left="709" w:hanging="709"/>
        <w:jc w:val="both"/>
        <w:rPr>
          <w:rFonts w:ascii="Cambria" w:hAnsi="Cambria" w:cstheme="minorHAnsi"/>
          <w:sz w:val="22"/>
          <w:szCs w:val="22"/>
        </w:rPr>
      </w:pPr>
      <w:r w:rsidRPr="00BC44CB">
        <w:rPr>
          <w:rFonts w:ascii="Cambria" w:hAnsi="Cambria" w:cstheme="minorHAnsi"/>
          <w:sz w:val="22"/>
          <w:szCs w:val="22"/>
        </w:rPr>
        <w:lastRenderedPageBreak/>
        <w:t xml:space="preserve">Both the successful and unsuccessful bidders will be notified in writing following the completion of the evaluation and contract award process. </w:t>
      </w:r>
    </w:p>
    <w:p w14:paraId="05223C58" w14:textId="77777777" w:rsidR="00AE0D15" w:rsidRPr="00BC44CB" w:rsidRDefault="00AE0D15" w:rsidP="00AE0D15">
      <w:pPr>
        <w:spacing w:before="120" w:after="120"/>
        <w:rPr>
          <w:rStyle w:val="Hyperlink"/>
          <w:rFonts w:ascii="Cambria" w:hAnsi="Cambria" w:cstheme="minorHAnsi"/>
          <w:sz w:val="22"/>
          <w:szCs w:val="22"/>
        </w:rPr>
      </w:pPr>
      <w:r w:rsidRPr="00BC44CB">
        <w:rPr>
          <w:rFonts w:ascii="Cambria" w:hAnsi="Cambria" w:cstheme="minorHAnsi"/>
          <w:sz w:val="22"/>
          <w:szCs w:val="22"/>
        </w:rPr>
        <w:t xml:space="preserve">Complaints regarding any aspect of the tender process should be addressed in writing to both the Internal Auditor and the Executive Director at International IDEA. The address is </w:t>
      </w:r>
      <w:hyperlink r:id="rId13" w:history="1">
        <w:r w:rsidRPr="00BC44CB">
          <w:rPr>
            <w:rStyle w:val="Hyperlink"/>
            <w:rFonts w:ascii="Cambria" w:hAnsi="Cambria" w:cstheme="minorHAnsi"/>
            <w:sz w:val="22"/>
            <w:szCs w:val="22"/>
          </w:rPr>
          <w:t>tender.complaints@idea.int</w:t>
        </w:r>
      </w:hyperlink>
    </w:p>
    <w:p w14:paraId="0729E7B8" w14:textId="77777777" w:rsidR="003771AF" w:rsidRPr="00BC44CB" w:rsidRDefault="003771AF" w:rsidP="00AE0D15">
      <w:pPr>
        <w:spacing w:before="120" w:after="120"/>
        <w:rPr>
          <w:rFonts w:ascii="Cambria" w:hAnsi="Cambria" w:cstheme="minorHAnsi"/>
          <w:sz w:val="22"/>
          <w:szCs w:val="22"/>
        </w:rPr>
      </w:pPr>
    </w:p>
    <w:p w14:paraId="4E405AB1" w14:textId="77777777" w:rsidR="003771AF" w:rsidRPr="00BC44CB" w:rsidRDefault="003771AF" w:rsidP="00AE0D15">
      <w:pPr>
        <w:spacing w:before="120" w:after="120"/>
        <w:rPr>
          <w:rFonts w:ascii="Cambria" w:hAnsi="Cambria" w:cstheme="minorHAnsi"/>
          <w:sz w:val="22"/>
          <w:szCs w:val="22"/>
        </w:rPr>
      </w:pPr>
    </w:p>
    <w:sectPr w:rsidR="003771AF" w:rsidRPr="00BC44CB" w:rsidSect="008809C0">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61"/>
    <w:multiLevelType w:val="hybridMultilevel"/>
    <w:tmpl w:val="12F46E4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FC050D"/>
    <w:multiLevelType w:val="multilevel"/>
    <w:tmpl w:val="2188DF12"/>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Cambria" w:hAnsi="Cambria"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07318E"/>
    <w:multiLevelType w:val="hybridMultilevel"/>
    <w:tmpl w:val="C8CE36CA"/>
    <w:lvl w:ilvl="0" w:tplc="7B9EB928">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3E44E0"/>
    <w:multiLevelType w:val="multilevel"/>
    <w:tmpl w:val="3AFC3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lang w:val="en-Z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BE3ED4"/>
    <w:multiLevelType w:val="multilevel"/>
    <w:tmpl w:val="F40CF896"/>
    <w:lvl w:ilvl="0">
      <w:start w:val="1"/>
      <w:numFmt w:val="lowerRoman"/>
      <w:lvlText w:val="(%1)"/>
      <w:lvlJc w:val="left"/>
      <w:pPr>
        <w:ind w:left="1133"/>
      </w:pPr>
      <w:rPr>
        <w:rFonts w:ascii="Cambria" w:eastAsia="Calibri" w:hAnsi="Cambria" w:cs="Calibri"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646"/>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366"/>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086"/>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806"/>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526"/>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246"/>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966"/>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86"/>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5" w15:restartNumberingAfterBreak="0">
    <w:nsid w:val="16BF641D"/>
    <w:multiLevelType w:val="hybridMultilevel"/>
    <w:tmpl w:val="926CB6B0"/>
    <w:lvl w:ilvl="0" w:tplc="070EE2C4">
      <w:start w:val="1"/>
      <w:numFmt w:val="decimal"/>
      <w:lvlText w:val="%1."/>
      <w:lvlJc w:val="left"/>
      <w:pPr>
        <w:ind w:left="720" w:hanging="360"/>
      </w:pPr>
      <w:rPr>
        <w:rFonts w:asciiTheme="majorBidi" w:hAnsiTheme="majorBidi" w:cstheme="maj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145B2"/>
    <w:multiLevelType w:val="hybridMultilevel"/>
    <w:tmpl w:val="02F6FD24"/>
    <w:lvl w:ilvl="0" w:tplc="3DF0982C">
      <w:start w:val="1"/>
      <w:numFmt w:val="lowerLetter"/>
      <w:lvlText w:val="(%1)"/>
      <w:lvlJc w:val="left"/>
      <w:pPr>
        <w:tabs>
          <w:tab w:val="num" w:pos="990"/>
        </w:tabs>
        <w:ind w:left="990" w:hanging="510"/>
      </w:pPr>
      <w:rPr>
        <w:rFonts w:hint="default"/>
      </w:rPr>
    </w:lvl>
    <w:lvl w:ilvl="1" w:tplc="401CCDCA">
      <w:numFmt w:val="decimal"/>
      <w:lvlText w:val=""/>
      <w:lvlJc w:val="left"/>
    </w:lvl>
    <w:lvl w:ilvl="2" w:tplc="3B92D57A">
      <w:numFmt w:val="decimal"/>
      <w:lvlText w:val=""/>
      <w:lvlJc w:val="left"/>
    </w:lvl>
    <w:lvl w:ilvl="3" w:tplc="224C23BC">
      <w:numFmt w:val="decimal"/>
      <w:lvlText w:val=""/>
      <w:lvlJc w:val="left"/>
    </w:lvl>
    <w:lvl w:ilvl="4" w:tplc="4A5040D6">
      <w:numFmt w:val="decimal"/>
      <w:lvlText w:val=""/>
      <w:lvlJc w:val="left"/>
    </w:lvl>
    <w:lvl w:ilvl="5" w:tplc="B1F0BBA6">
      <w:numFmt w:val="decimal"/>
      <w:lvlText w:val=""/>
      <w:lvlJc w:val="left"/>
    </w:lvl>
    <w:lvl w:ilvl="6" w:tplc="80829E02">
      <w:numFmt w:val="decimal"/>
      <w:lvlText w:val=""/>
      <w:lvlJc w:val="left"/>
    </w:lvl>
    <w:lvl w:ilvl="7" w:tplc="5E926E7E">
      <w:numFmt w:val="decimal"/>
      <w:lvlText w:val=""/>
      <w:lvlJc w:val="left"/>
    </w:lvl>
    <w:lvl w:ilvl="8" w:tplc="3FE833AE">
      <w:numFmt w:val="decimal"/>
      <w:lvlText w:val=""/>
      <w:lvlJc w:val="left"/>
    </w:lvl>
  </w:abstractNum>
  <w:abstractNum w:abstractNumId="7" w15:restartNumberingAfterBreak="0">
    <w:nsid w:val="1B6F161C"/>
    <w:multiLevelType w:val="hybridMultilevel"/>
    <w:tmpl w:val="FEC6986C"/>
    <w:lvl w:ilvl="0" w:tplc="2000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5747BF6"/>
    <w:multiLevelType w:val="hybridMultilevel"/>
    <w:tmpl w:val="9C3AC7D6"/>
    <w:lvl w:ilvl="0" w:tplc="03867FFA">
      <w:start w:val="1"/>
      <w:numFmt w:val="bullet"/>
      <w:lvlText w:val="·"/>
      <w:lvlJc w:val="left"/>
      <w:pPr>
        <w:ind w:left="3240" w:hanging="360"/>
      </w:pPr>
      <w:rPr>
        <w:rFonts w:ascii="Symbol" w:hAnsi="Symbol" w:hint="default"/>
      </w:rPr>
    </w:lvl>
    <w:lvl w:ilvl="1" w:tplc="0B9EF95C">
      <w:start w:val="1"/>
      <w:numFmt w:val="bullet"/>
      <w:lvlText w:val="o"/>
      <w:lvlJc w:val="left"/>
      <w:pPr>
        <w:ind w:left="3960" w:hanging="360"/>
      </w:pPr>
      <w:rPr>
        <w:rFonts w:ascii="Courier New" w:hAnsi="Courier New" w:hint="default"/>
      </w:rPr>
    </w:lvl>
    <w:lvl w:ilvl="2" w:tplc="E64ECDE0">
      <w:start w:val="1"/>
      <w:numFmt w:val="bullet"/>
      <w:lvlText w:val=""/>
      <w:lvlJc w:val="left"/>
      <w:pPr>
        <w:ind w:left="4680" w:hanging="360"/>
      </w:pPr>
      <w:rPr>
        <w:rFonts w:ascii="Wingdings" w:hAnsi="Wingdings" w:hint="default"/>
      </w:rPr>
    </w:lvl>
    <w:lvl w:ilvl="3" w:tplc="C34CE1EC">
      <w:start w:val="1"/>
      <w:numFmt w:val="bullet"/>
      <w:lvlText w:val=""/>
      <w:lvlJc w:val="left"/>
      <w:pPr>
        <w:ind w:left="5400" w:hanging="360"/>
      </w:pPr>
      <w:rPr>
        <w:rFonts w:ascii="Symbol" w:hAnsi="Symbol" w:hint="default"/>
      </w:rPr>
    </w:lvl>
    <w:lvl w:ilvl="4" w:tplc="D8F6ED76">
      <w:start w:val="1"/>
      <w:numFmt w:val="bullet"/>
      <w:lvlText w:val="o"/>
      <w:lvlJc w:val="left"/>
      <w:pPr>
        <w:ind w:left="6120" w:hanging="360"/>
      </w:pPr>
      <w:rPr>
        <w:rFonts w:ascii="Courier New" w:hAnsi="Courier New" w:hint="default"/>
      </w:rPr>
    </w:lvl>
    <w:lvl w:ilvl="5" w:tplc="90FA41BA">
      <w:start w:val="1"/>
      <w:numFmt w:val="bullet"/>
      <w:lvlText w:val=""/>
      <w:lvlJc w:val="left"/>
      <w:pPr>
        <w:ind w:left="6840" w:hanging="360"/>
      </w:pPr>
      <w:rPr>
        <w:rFonts w:ascii="Wingdings" w:hAnsi="Wingdings" w:hint="default"/>
      </w:rPr>
    </w:lvl>
    <w:lvl w:ilvl="6" w:tplc="C6BA55D4">
      <w:start w:val="1"/>
      <w:numFmt w:val="bullet"/>
      <w:lvlText w:val=""/>
      <w:lvlJc w:val="left"/>
      <w:pPr>
        <w:ind w:left="7560" w:hanging="360"/>
      </w:pPr>
      <w:rPr>
        <w:rFonts w:ascii="Symbol" w:hAnsi="Symbol" w:hint="default"/>
      </w:rPr>
    </w:lvl>
    <w:lvl w:ilvl="7" w:tplc="0338E492">
      <w:start w:val="1"/>
      <w:numFmt w:val="bullet"/>
      <w:lvlText w:val="o"/>
      <w:lvlJc w:val="left"/>
      <w:pPr>
        <w:ind w:left="8280" w:hanging="360"/>
      </w:pPr>
      <w:rPr>
        <w:rFonts w:ascii="Courier New" w:hAnsi="Courier New" w:hint="default"/>
      </w:rPr>
    </w:lvl>
    <w:lvl w:ilvl="8" w:tplc="366ACA42">
      <w:start w:val="1"/>
      <w:numFmt w:val="bullet"/>
      <w:lvlText w:val=""/>
      <w:lvlJc w:val="left"/>
      <w:pPr>
        <w:ind w:left="9000" w:hanging="360"/>
      </w:pPr>
      <w:rPr>
        <w:rFonts w:ascii="Wingdings" w:hAnsi="Wingdings" w:hint="default"/>
      </w:rPr>
    </w:lvl>
  </w:abstractNum>
  <w:abstractNum w:abstractNumId="10" w15:restartNumberingAfterBreak="0">
    <w:nsid w:val="612D5440"/>
    <w:multiLevelType w:val="multilevel"/>
    <w:tmpl w:val="D70ECE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4642EF"/>
    <w:multiLevelType w:val="hybridMultilevel"/>
    <w:tmpl w:val="DB10AD0E"/>
    <w:lvl w:ilvl="0" w:tplc="923A1F08">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8C0293"/>
    <w:multiLevelType w:val="multilevel"/>
    <w:tmpl w:val="D4AC7E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61644A"/>
    <w:multiLevelType w:val="multilevel"/>
    <w:tmpl w:val="E30CE4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780525"/>
    <w:multiLevelType w:val="multilevel"/>
    <w:tmpl w:val="625CD8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1CC6905"/>
    <w:multiLevelType w:val="hybridMultilevel"/>
    <w:tmpl w:val="5C0CA7B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74121B91"/>
    <w:multiLevelType w:val="multilevel"/>
    <w:tmpl w:val="6B1ED0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16cid:durableId="2054235384">
    <w:abstractNumId w:val="9"/>
  </w:num>
  <w:num w:numId="2" w16cid:durableId="1743673968">
    <w:abstractNumId w:val="8"/>
    <w:lvlOverride w:ilvl="0">
      <w:startOverride w:val="4"/>
    </w:lvlOverride>
    <w:lvlOverride w:ilvl="1">
      <w:startOverride w:val="4"/>
    </w:lvlOverride>
  </w:num>
  <w:num w:numId="3" w16cid:durableId="351609127">
    <w:abstractNumId w:val="17"/>
  </w:num>
  <w:num w:numId="4" w16cid:durableId="277182248">
    <w:abstractNumId w:val="6"/>
  </w:num>
  <w:num w:numId="5" w16cid:durableId="1002977936">
    <w:abstractNumId w:val="3"/>
  </w:num>
  <w:num w:numId="6" w16cid:durableId="985860173">
    <w:abstractNumId w:val="10"/>
  </w:num>
  <w:num w:numId="7" w16cid:durableId="1469591288">
    <w:abstractNumId w:val="1"/>
  </w:num>
  <w:num w:numId="8" w16cid:durableId="680358422">
    <w:abstractNumId w:val="2"/>
  </w:num>
  <w:num w:numId="9" w16cid:durableId="6248457">
    <w:abstractNumId w:val="16"/>
  </w:num>
  <w:num w:numId="10" w16cid:durableId="2124614583">
    <w:abstractNumId w:val="14"/>
  </w:num>
  <w:num w:numId="11" w16cid:durableId="2117097168">
    <w:abstractNumId w:val="13"/>
  </w:num>
  <w:num w:numId="12" w16cid:durableId="1974676631">
    <w:abstractNumId w:val="12"/>
  </w:num>
  <w:num w:numId="13" w16cid:durableId="688456980">
    <w:abstractNumId w:val="15"/>
  </w:num>
  <w:num w:numId="14" w16cid:durableId="1402825921">
    <w:abstractNumId w:val="7"/>
  </w:num>
  <w:num w:numId="15" w16cid:durableId="1284995442">
    <w:abstractNumId w:val="4"/>
  </w:num>
  <w:num w:numId="16" w16cid:durableId="1395200863">
    <w:abstractNumId w:val="11"/>
  </w:num>
  <w:num w:numId="17" w16cid:durableId="1967422790">
    <w:abstractNumId w:val="5"/>
  </w:num>
  <w:num w:numId="18" w16cid:durableId="40160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15"/>
    <w:rsid w:val="00016C77"/>
    <w:rsid w:val="00037472"/>
    <w:rsid w:val="00047972"/>
    <w:rsid w:val="00084CE3"/>
    <w:rsid w:val="000A2250"/>
    <w:rsid w:val="000B0C18"/>
    <w:rsid w:val="000C4842"/>
    <w:rsid w:val="000C4DF8"/>
    <w:rsid w:val="000D778F"/>
    <w:rsid w:val="00105218"/>
    <w:rsid w:val="001560BD"/>
    <w:rsid w:val="00166678"/>
    <w:rsid w:val="00166DFD"/>
    <w:rsid w:val="00170BE2"/>
    <w:rsid w:val="00180282"/>
    <w:rsid w:val="00184FB4"/>
    <w:rsid w:val="001C5BFA"/>
    <w:rsid w:val="001E3C33"/>
    <w:rsid w:val="001E3E06"/>
    <w:rsid w:val="00207624"/>
    <w:rsid w:val="00210CBE"/>
    <w:rsid w:val="00222E7E"/>
    <w:rsid w:val="00233D3C"/>
    <w:rsid w:val="00247A69"/>
    <w:rsid w:val="00256D2B"/>
    <w:rsid w:val="00260CEB"/>
    <w:rsid w:val="00265657"/>
    <w:rsid w:val="00283D84"/>
    <w:rsid w:val="002841F7"/>
    <w:rsid w:val="002911A1"/>
    <w:rsid w:val="002A0FE9"/>
    <w:rsid w:val="002B1A38"/>
    <w:rsid w:val="002B6626"/>
    <w:rsid w:val="002D6DAA"/>
    <w:rsid w:val="002E3042"/>
    <w:rsid w:val="003009AD"/>
    <w:rsid w:val="003077E1"/>
    <w:rsid w:val="00313E0E"/>
    <w:rsid w:val="003771AF"/>
    <w:rsid w:val="00377FD1"/>
    <w:rsid w:val="0038278F"/>
    <w:rsid w:val="003B6CE7"/>
    <w:rsid w:val="003E1313"/>
    <w:rsid w:val="003E774D"/>
    <w:rsid w:val="003F6909"/>
    <w:rsid w:val="0043149F"/>
    <w:rsid w:val="00445BE6"/>
    <w:rsid w:val="00447F07"/>
    <w:rsid w:val="00454A91"/>
    <w:rsid w:val="00481FA7"/>
    <w:rsid w:val="00493E3D"/>
    <w:rsid w:val="00494BC6"/>
    <w:rsid w:val="004A1F5E"/>
    <w:rsid w:val="004B3A79"/>
    <w:rsid w:val="004D141E"/>
    <w:rsid w:val="004D1F19"/>
    <w:rsid w:val="004D2BA1"/>
    <w:rsid w:val="004E2DBC"/>
    <w:rsid w:val="005079C5"/>
    <w:rsid w:val="00514C50"/>
    <w:rsid w:val="00516EDA"/>
    <w:rsid w:val="0053123C"/>
    <w:rsid w:val="00534708"/>
    <w:rsid w:val="00547FEE"/>
    <w:rsid w:val="00557E23"/>
    <w:rsid w:val="00566B52"/>
    <w:rsid w:val="0057162D"/>
    <w:rsid w:val="00590C84"/>
    <w:rsid w:val="00591C4E"/>
    <w:rsid w:val="005C4293"/>
    <w:rsid w:val="005C727C"/>
    <w:rsid w:val="005E49E0"/>
    <w:rsid w:val="00602EE9"/>
    <w:rsid w:val="006201EC"/>
    <w:rsid w:val="00663C7D"/>
    <w:rsid w:val="00692416"/>
    <w:rsid w:val="00694DE1"/>
    <w:rsid w:val="006A5ED2"/>
    <w:rsid w:val="006B114C"/>
    <w:rsid w:val="006B4405"/>
    <w:rsid w:val="006E11F8"/>
    <w:rsid w:val="00700FD8"/>
    <w:rsid w:val="007146D7"/>
    <w:rsid w:val="00716368"/>
    <w:rsid w:val="00753F9E"/>
    <w:rsid w:val="00757D33"/>
    <w:rsid w:val="00771A76"/>
    <w:rsid w:val="00771CC3"/>
    <w:rsid w:val="00790219"/>
    <w:rsid w:val="007C32E9"/>
    <w:rsid w:val="007E3390"/>
    <w:rsid w:val="007F04E3"/>
    <w:rsid w:val="007F7F4C"/>
    <w:rsid w:val="0083122F"/>
    <w:rsid w:val="008342F7"/>
    <w:rsid w:val="00844188"/>
    <w:rsid w:val="00845347"/>
    <w:rsid w:val="00857A70"/>
    <w:rsid w:val="00863452"/>
    <w:rsid w:val="008778F3"/>
    <w:rsid w:val="008809C0"/>
    <w:rsid w:val="008A0C23"/>
    <w:rsid w:val="008C7125"/>
    <w:rsid w:val="009160D6"/>
    <w:rsid w:val="009176CA"/>
    <w:rsid w:val="00937E77"/>
    <w:rsid w:val="00967E05"/>
    <w:rsid w:val="00970CF1"/>
    <w:rsid w:val="009B210A"/>
    <w:rsid w:val="009B381B"/>
    <w:rsid w:val="009B4B3E"/>
    <w:rsid w:val="009C15D4"/>
    <w:rsid w:val="009E218C"/>
    <w:rsid w:val="00A1263B"/>
    <w:rsid w:val="00A14FE8"/>
    <w:rsid w:val="00A50127"/>
    <w:rsid w:val="00A50293"/>
    <w:rsid w:val="00A6206B"/>
    <w:rsid w:val="00A71683"/>
    <w:rsid w:val="00A7630E"/>
    <w:rsid w:val="00A90083"/>
    <w:rsid w:val="00AB106D"/>
    <w:rsid w:val="00AC3605"/>
    <w:rsid w:val="00AD5B96"/>
    <w:rsid w:val="00AD78D2"/>
    <w:rsid w:val="00AE0D15"/>
    <w:rsid w:val="00AF2242"/>
    <w:rsid w:val="00B06672"/>
    <w:rsid w:val="00B21615"/>
    <w:rsid w:val="00B260CB"/>
    <w:rsid w:val="00B26509"/>
    <w:rsid w:val="00B3519E"/>
    <w:rsid w:val="00B5233C"/>
    <w:rsid w:val="00B54B3F"/>
    <w:rsid w:val="00B82265"/>
    <w:rsid w:val="00B8776E"/>
    <w:rsid w:val="00B91B66"/>
    <w:rsid w:val="00B9318E"/>
    <w:rsid w:val="00BC44CB"/>
    <w:rsid w:val="00C03C9F"/>
    <w:rsid w:val="00C07A86"/>
    <w:rsid w:val="00C13C9C"/>
    <w:rsid w:val="00C1490B"/>
    <w:rsid w:val="00C23509"/>
    <w:rsid w:val="00C26AF6"/>
    <w:rsid w:val="00C34A02"/>
    <w:rsid w:val="00C600D4"/>
    <w:rsid w:val="00C61DB9"/>
    <w:rsid w:val="00C644CC"/>
    <w:rsid w:val="00C6573A"/>
    <w:rsid w:val="00C91886"/>
    <w:rsid w:val="00C9239E"/>
    <w:rsid w:val="00C93FED"/>
    <w:rsid w:val="00C9436C"/>
    <w:rsid w:val="00CA39C5"/>
    <w:rsid w:val="00CD0A98"/>
    <w:rsid w:val="00CD1C3B"/>
    <w:rsid w:val="00CE24DE"/>
    <w:rsid w:val="00D1728E"/>
    <w:rsid w:val="00D23DA2"/>
    <w:rsid w:val="00D3032C"/>
    <w:rsid w:val="00D451FF"/>
    <w:rsid w:val="00D6359C"/>
    <w:rsid w:val="00D73D6E"/>
    <w:rsid w:val="00D84D2D"/>
    <w:rsid w:val="00DB6C9E"/>
    <w:rsid w:val="00DD26BC"/>
    <w:rsid w:val="00DD73A6"/>
    <w:rsid w:val="00DE3DA9"/>
    <w:rsid w:val="00DF3376"/>
    <w:rsid w:val="00DF5051"/>
    <w:rsid w:val="00E03746"/>
    <w:rsid w:val="00E071C5"/>
    <w:rsid w:val="00E21075"/>
    <w:rsid w:val="00E24CFE"/>
    <w:rsid w:val="00E27117"/>
    <w:rsid w:val="00E44B14"/>
    <w:rsid w:val="00E52AE3"/>
    <w:rsid w:val="00E91BD8"/>
    <w:rsid w:val="00EC5D92"/>
    <w:rsid w:val="00ED39AE"/>
    <w:rsid w:val="00EF2EA8"/>
    <w:rsid w:val="00EF31C2"/>
    <w:rsid w:val="00F02B68"/>
    <w:rsid w:val="00F1230D"/>
    <w:rsid w:val="00F24272"/>
    <w:rsid w:val="00F96BDC"/>
    <w:rsid w:val="00FC2136"/>
    <w:rsid w:val="00FC7A7B"/>
    <w:rsid w:val="00FE15A4"/>
    <w:rsid w:val="00FF7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9E10"/>
  <w15:chartTrackingRefBased/>
  <w15:docId w15:val="{2D192583-2A9A-4DDC-A8EB-495215F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15"/>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AE0D15"/>
    <w:pPr>
      <w:numPr>
        <w:numId w:val="2"/>
      </w:numPr>
      <w:tabs>
        <w:tab w:val="num" w:pos="360"/>
      </w:tabs>
      <w:spacing w:before="120" w:after="120"/>
      <w:ind w:left="720" w:firstLine="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D15"/>
    <w:rPr>
      <w:rFonts w:eastAsia="Calibri" w:cstheme="minorHAnsi"/>
      <w:b/>
      <w:bCs/>
      <w:color w:val="000000" w:themeColor="text1"/>
      <w:lang w:val="en-US"/>
    </w:rPr>
  </w:style>
  <w:style w:type="paragraph" w:styleId="ListParagraph">
    <w:name w:val="List Paragraph"/>
    <w:aliases w:val="Bullets,Dot pt,F5 List Paragraph,List Paragraph1,No Spacing1,List Paragraph Char Char Char,Indicator Text,Numbered Para 1,Bullet 1,Bullet Points,MAIN CONTENT,Párrafo de lista,List Paragraph2,Normal numbered,L,Colorful List - Accent 11"/>
    <w:basedOn w:val="Normal"/>
    <w:link w:val="ListParagraphChar"/>
    <w:uiPriority w:val="34"/>
    <w:qFormat/>
    <w:rsid w:val="00AE0D15"/>
    <w:pPr>
      <w:ind w:left="720"/>
    </w:pPr>
  </w:style>
  <w:style w:type="character" w:customStyle="1" w:styleId="ListParagraphChar">
    <w:name w:val="List Paragraph Char"/>
    <w:aliases w:val="Bullets Char,Dot pt Char,F5 List Paragraph Char,List Paragraph1 Char,No Spacing1 Char,List Paragraph Char Char Char Char,Indicator Text Char,Numbered Para 1 Char,Bullet 1 Char,Bullet Points Char,MAIN CONTENT Char,List Paragraph2 Char"/>
    <w:link w:val="ListParagraph"/>
    <w:uiPriority w:val="34"/>
    <w:qFormat/>
    <w:locked/>
    <w:rsid w:val="00AE0D15"/>
    <w:rPr>
      <w:rFonts w:ascii="Tms Rmn" w:eastAsia="Times New Roman" w:hAnsi="Tms Rmn" w:cs="Times New Roman"/>
      <w:sz w:val="20"/>
      <w:szCs w:val="20"/>
      <w:lang w:val="en-ZA"/>
    </w:rPr>
  </w:style>
  <w:style w:type="character" w:styleId="Hyperlink">
    <w:name w:val="Hyperlink"/>
    <w:basedOn w:val="DefaultParagraphFont"/>
    <w:uiPriority w:val="99"/>
    <w:unhideWhenUsed/>
    <w:rsid w:val="00AE0D15"/>
    <w:rPr>
      <w:color w:val="0563C1" w:themeColor="hyperlink"/>
      <w:u w:val="single"/>
    </w:rPr>
  </w:style>
  <w:style w:type="character" w:styleId="CommentReference">
    <w:name w:val="annotation reference"/>
    <w:basedOn w:val="DefaultParagraphFont"/>
    <w:uiPriority w:val="99"/>
    <w:semiHidden/>
    <w:unhideWhenUsed/>
    <w:qFormat/>
    <w:rsid w:val="00E21075"/>
    <w:rPr>
      <w:sz w:val="16"/>
      <w:szCs w:val="16"/>
    </w:rPr>
  </w:style>
  <w:style w:type="paragraph" w:styleId="CommentText">
    <w:name w:val="annotation text"/>
    <w:basedOn w:val="Normal"/>
    <w:link w:val="CommentTextChar"/>
    <w:uiPriority w:val="99"/>
    <w:unhideWhenUsed/>
    <w:rsid w:val="00E21075"/>
  </w:style>
  <w:style w:type="character" w:customStyle="1" w:styleId="CommentTextChar">
    <w:name w:val="Comment Text Char"/>
    <w:basedOn w:val="DefaultParagraphFont"/>
    <w:link w:val="CommentText"/>
    <w:uiPriority w:val="99"/>
    <w:rsid w:val="00E21075"/>
    <w:rPr>
      <w:rFonts w:ascii="Tms Rmn" w:eastAsia="Times New Roman" w:hAnsi="Tms Rm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E21075"/>
    <w:rPr>
      <w:b/>
      <w:bCs/>
    </w:rPr>
  </w:style>
  <w:style w:type="character" w:customStyle="1" w:styleId="CommentSubjectChar">
    <w:name w:val="Comment Subject Char"/>
    <w:basedOn w:val="CommentTextChar"/>
    <w:link w:val="CommentSubject"/>
    <w:uiPriority w:val="99"/>
    <w:semiHidden/>
    <w:rsid w:val="00E21075"/>
    <w:rPr>
      <w:rFonts w:ascii="Tms Rmn" w:eastAsia="Times New Roman" w:hAnsi="Tms Rmn" w:cs="Times New Roman"/>
      <w:b/>
      <w:bCs/>
      <w:sz w:val="20"/>
      <w:szCs w:val="20"/>
      <w:lang w:val="en-ZA"/>
    </w:rPr>
  </w:style>
  <w:style w:type="character" w:customStyle="1" w:styleId="cf01">
    <w:name w:val="cf01"/>
    <w:basedOn w:val="DefaultParagraphFont"/>
    <w:rsid w:val="00283D84"/>
    <w:rPr>
      <w:rFonts w:ascii="Segoe UI" w:hAnsi="Segoe UI" w:cs="Segoe UI" w:hint="default"/>
      <w:sz w:val="18"/>
      <w:szCs w:val="18"/>
    </w:rPr>
  </w:style>
  <w:style w:type="paragraph" w:styleId="Revision">
    <w:name w:val="Revision"/>
    <w:hidden/>
    <w:uiPriority w:val="99"/>
    <w:semiHidden/>
    <w:rsid w:val="00D3032C"/>
    <w:pPr>
      <w:spacing w:after="0" w:line="240" w:lineRule="auto"/>
    </w:pPr>
    <w:rPr>
      <w:rFonts w:ascii="Tms Rmn" w:eastAsia="Times New Roman" w:hAnsi="Tms Rmn" w:cs="Times New Roman"/>
      <w:sz w:val="20"/>
      <w:szCs w:val="20"/>
      <w:lang w:val="en-ZA"/>
    </w:rPr>
  </w:style>
  <w:style w:type="character" w:styleId="UnresolvedMention">
    <w:name w:val="Unresolved Mention"/>
    <w:basedOn w:val="DefaultParagraphFont"/>
    <w:uiPriority w:val="99"/>
    <w:semiHidden/>
    <w:unhideWhenUsed/>
    <w:rsid w:val="0015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complaints@ide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dea.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ide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ender@idea.int" TargetMode="External"/><Relationship Id="rId4" Type="http://schemas.openxmlformats.org/officeDocument/2006/relationships/numbering" Target="numbering.xml"/><Relationship Id="rId9" Type="http://schemas.openxmlformats.org/officeDocument/2006/relationships/hyperlink" Target="mailto:tendersubmissions@ide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6" ma:contentTypeDescription="Create a new document." ma:contentTypeScope="" ma:versionID="875ee5d81e11dceadd4d1357571ccd54">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59c1b1d79b3cd75521355af1833af9ee"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2ec274-71cd-43d2-8fd2-71a89dba80c5">
      <Value>33</Value>
      <Value>167</Value>
      <Value>556</Value>
      <Value>45</Value>
      <Value>6</Value>
      <Value>344</Value>
      <Value>2</Value>
      <Value>1</Value>
    </TaxCatchAll>
    <lcf76f155ced4ddcb4097134ff3c332f xmlns="64a838f5-3442-4a70-9090-7da2ca76fc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A30172-382E-47D3-B670-8401F47417C0}">
  <ds:schemaRefs>
    <ds:schemaRef ds:uri="http://schemas.microsoft.com/sharepoint/v3/contenttype/forms"/>
  </ds:schemaRefs>
</ds:datastoreItem>
</file>

<file path=customXml/itemProps2.xml><?xml version="1.0" encoding="utf-8"?>
<ds:datastoreItem xmlns:ds="http://schemas.openxmlformats.org/officeDocument/2006/customXml" ds:itemID="{2BE58965-7701-4466-B427-F8C6FAC5A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12A33-65BB-4979-8A87-36FC78E491C8}">
  <ds:schemaRefs>
    <ds:schemaRef ds:uri="http://schemas.microsoft.com/office/2006/metadata/properties"/>
    <ds:schemaRef ds:uri="http://schemas.microsoft.com/office/infopath/2007/PartnerControls"/>
    <ds:schemaRef ds:uri="342ec274-71cd-43d2-8fd2-71a89dba80c5"/>
    <ds:schemaRef ds:uri="64a838f5-3442-4a70-9090-7da2ca76fc4a"/>
  </ds:schemaRefs>
</ds:datastoreItem>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2024-06-27T09:43:00Z</dcterms:created>
  <dcterms:modified xsi:type="dcterms:W3CDTF">2024-06-27T09:43:00Z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556;#2024|47297744-8c29-4647-9698-c35fc49ac74c</vt:lpwstr>
  </property>
  <property fmtid="{D5CDD505-2E9C-101B-9397-08002B2CF9AE}" pid="8" name="OrgStructure">
    <vt:lpwstr>45;#Procurement|998fe623-92b2-41ef-8221-ea515f545bc4</vt:lpwstr>
  </property>
  <property fmtid="{D5CDD505-2E9C-101B-9397-08002B2CF9AE}" pid="9" name="ApplicableCountriesTerritories">
    <vt:lpwstr>6;#N/A|0b4c1851-8995-4dc7-8da3-3948c74145fd</vt:lpwstr>
  </property>
  <property fmtid="{D5CDD505-2E9C-101B-9397-08002B2CF9AE}" pid="10" name="DocumentType">
    <vt:lpwstr>33;#Standard Operating Procedure|ce080114-b15d-4449-81e7-aa51330b9ac8</vt:lpwstr>
  </property>
  <property fmtid="{D5CDD505-2E9C-101B-9397-08002B2CF9AE}" pid="11" name="Keywords1">
    <vt:lpwstr>344;#Procurement templates|8be56e6b-9830-4efc-a5cc-db41c4e521f9</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167;#11 November|acb80b0d-0fb9-4d9a-b5fe-abf1a8718bdb</vt:lpwstr>
  </property>
</Properties>
</file>